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967B0" w:rsidRDefault="00000000">
      <w:pPr>
        <w:ind w:right="-30"/>
        <w:rPr>
          <w:rFonts w:ascii="Times New Roman" w:hAnsi="Times New Roman" w:cs="Times New Roman"/>
          <w:b/>
          <w:sz w:val="28"/>
          <w:u w:val="single"/>
        </w:rPr>
      </w:pPr>
      <w:r>
        <w:rPr>
          <w:rFonts w:ascii="Times New Roman" w:hAnsi="Times New Roman" w:cs="Times New Roman"/>
          <w:b/>
          <w:sz w:val="28"/>
          <w:szCs w:val="28"/>
          <w:u w:val="single"/>
        </w:rPr>
        <w:t>GRILLE DE CORRETION DE LA 1</w:t>
      </w:r>
      <w:r>
        <w:rPr>
          <w:rFonts w:ascii="Times New Roman" w:hAnsi="Times New Roman" w:cs="Times New Roman"/>
          <w:b/>
          <w:sz w:val="28"/>
          <w:szCs w:val="28"/>
          <w:u w:val="single"/>
          <w:vertAlign w:val="superscript"/>
        </w:rPr>
        <w:t>ere</w:t>
      </w:r>
      <w:r>
        <w:rPr>
          <w:rFonts w:ascii="Times New Roman" w:hAnsi="Times New Roman" w:cs="Times New Roman"/>
          <w:b/>
          <w:sz w:val="28"/>
          <w:szCs w:val="28"/>
          <w:u w:val="single"/>
        </w:rPr>
        <w:t xml:space="preserve">SERIE DES EVALUATIONS SOMMATIVES DU </w:t>
      </w:r>
      <w:r w:rsidRPr="00E1520D">
        <w:rPr>
          <w:rFonts w:hAnsi="Times New Roman" w:cs="Times New Roman"/>
          <w:b/>
          <w:sz w:val="28"/>
          <w:szCs w:val="28"/>
          <w:u w:val="single"/>
        </w:rPr>
        <w:t>1</w:t>
      </w:r>
      <w:r w:rsidRPr="00E1520D">
        <w:rPr>
          <w:rFonts w:hAnsi="Times New Roman" w:cs="Times New Roman"/>
          <w:b/>
          <w:sz w:val="28"/>
          <w:szCs w:val="28"/>
          <w:u w:val="single"/>
          <w:vertAlign w:val="superscript"/>
        </w:rPr>
        <w:t>er</w:t>
      </w:r>
      <w:r>
        <w:rPr>
          <w:rFonts w:ascii="Times New Roman" w:hAnsi="Times New Roman" w:cs="Times New Roman"/>
          <w:b/>
          <w:sz w:val="28"/>
          <w:szCs w:val="28"/>
          <w:u w:val="single"/>
          <w:vertAlign w:val="superscript"/>
        </w:rPr>
        <w:t xml:space="preserve"> </w:t>
      </w:r>
      <w:r>
        <w:rPr>
          <w:rFonts w:ascii="Times New Roman" w:hAnsi="Times New Roman" w:cs="Times New Roman"/>
          <w:b/>
          <w:sz w:val="28"/>
          <w:szCs w:val="28"/>
          <w:u w:val="single"/>
        </w:rPr>
        <w:t>SEMETRE</w:t>
      </w:r>
      <w:r w:rsidRPr="00E1520D">
        <w:rPr>
          <w:rFonts w:hAnsi="Times New Roman" w:cs="Times New Roman"/>
          <w:b/>
          <w:sz w:val="28"/>
          <w:szCs w:val="28"/>
          <w:u w:val="single"/>
        </w:rPr>
        <w:t>/1</w:t>
      </w:r>
      <w:r w:rsidRPr="00E1520D">
        <w:rPr>
          <w:rFonts w:hAnsi="Times New Roman" w:cs="Times New Roman"/>
          <w:b/>
          <w:sz w:val="28"/>
          <w:u w:val="single"/>
          <w:vertAlign w:val="superscript"/>
        </w:rPr>
        <w:t>ere A&amp;B</w:t>
      </w:r>
    </w:p>
    <w:p w:rsidR="001967B0" w:rsidRDefault="001967B0">
      <w:pPr>
        <w:rPr>
          <w:rFonts w:ascii="Times New Roman" w:hAnsi="Times New Roman" w:cs="Times New Roman"/>
          <w:b/>
          <w:sz w:val="28"/>
          <w:u w:val="single"/>
        </w:rPr>
      </w:pPr>
    </w:p>
    <w:tbl>
      <w:tblPr>
        <w:tblW w:w="51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8"/>
        <w:gridCol w:w="9415"/>
        <w:gridCol w:w="2101"/>
      </w:tblGrid>
      <w:tr w:rsidR="001967B0" w:rsidTr="00DE5F88">
        <w:trPr>
          <w:cantSplit/>
          <w:trHeight w:val="652"/>
        </w:trPr>
        <w:tc>
          <w:tcPr>
            <w:tcW w:w="966" w:type="pct"/>
          </w:tcPr>
          <w:p w:rsidR="001967B0" w:rsidRDefault="00000000">
            <w:pPr>
              <w:jc w:val="center"/>
              <w:rPr>
                <w:rFonts w:ascii="Times New Roman" w:hAnsi="Times New Roman" w:cs="Times New Roman"/>
                <w:b/>
                <w:sz w:val="28"/>
              </w:rPr>
            </w:pPr>
            <w:r>
              <w:rPr>
                <w:rFonts w:ascii="Times New Roman" w:hAnsi="Times New Roman" w:cs="Times New Roman"/>
                <w:b/>
                <w:sz w:val="28"/>
              </w:rPr>
              <w:t>Pertinence de la production</w:t>
            </w:r>
          </w:p>
        </w:tc>
        <w:tc>
          <w:tcPr>
            <w:tcW w:w="3297" w:type="pct"/>
          </w:tcPr>
          <w:p w:rsidR="00DE5F88" w:rsidRPr="00DE5F88" w:rsidRDefault="00000000" w:rsidP="00DE5F88">
            <w:pPr>
              <w:jc w:val="center"/>
              <w:rPr>
                <w:rFonts w:ascii="Times New Roman" w:hAnsi="Times New Roman" w:cs="Times New Roman"/>
                <w:b/>
                <w:sz w:val="28"/>
              </w:rPr>
            </w:pPr>
            <w:r>
              <w:rPr>
                <w:rFonts w:ascii="Times New Roman" w:hAnsi="Times New Roman" w:cs="Times New Roman"/>
                <w:b/>
                <w:sz w:val="28"/>
              </w:rPr>
              <w:t>ELEMENTS DE REPONSES</w:t>
            </w:r>
          </w:p>
        </w:tc>
        <w:tc>
          <w:tcPr>
            <w:tcW w:w="736" w:type="pct"/>
          </w:tcPr>
          <w:p w:rsidR="001967B0" w:rsidRDefault="00000000">
            <w:pPr>
              <w:jc w:val="center"/>
              <w:rPr>
                <w:rFonts w:ascii="Times New Roman" w:hAnsi="Times New Roman" w:cs="Times New Roman"/>
                <w:b/>
                <w:sz w:val="28"/>
              </w:rPr>
            </w:pPr>
            <w:r>
              <w:rPr>
                <w:rFonts w:ascii="Times New Roman" w:hAnsi="Times New Roman" w:cs="Times New Roman"/>
                <w:b/>
                <w:sz w:val="28"/>
              </w:rPr>
              <w:t>Cohérence de la production</w:t>
            </w:r>
          </w:p>
        </w:tc>
      </w:tr>
      <w:tr w:rsidR="001967B0" w:rsidTr="00E1520D">
        <w:trPr>
          <w:trHeight w:val="1793"/>
        </w:trPr>
        <w:tc>
          <w:tcPr>
            <w:tcW w:w="966" w:type="pct"/>
          </w:tcPr>
          <w:p w:rsidR="001967B0" w:rsidRDefault="00000000">
            <w:pP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1 </w:t>
            </w:r>
            <w:r>
              <w:rPr>
                <w:rFonts w:ascii="Times New Roman" w:hAnsi="Times New Roman" w:cs="Times New Roman"/>
                <w:sz w:val="24"/>
                <w:szCs w:val="24"/>
              </w:rPr>
              <w:t xml:space="preserve">: </w:t>
            </w:r>
          </w:p>
          <w:p w:rsidR="001967B0" w:rsidRDefault="00000000">
            <w:pPr>
              <w:rPr>
                <w:rFonts w:ascii="Times New Roman" w:hAnsi="Times New Roman" w:cs="Times New Roman"/>
                <w:sz w:val="24"/>
                <w:szCs w:val="24"/>
              </w:rPr>
            </w:pPr>
            <w:r w:rsidRPr="00E1520D">
              <w:rPr>
                <w:rFonts w:ascii="Times New Roman" w:hAnsi="Times New Roman" w:cs="Times New Roman"/>
                <w:sz w:val="24"/>
                <w:szCs w:val="24"/>
              </w:rPr>
              <w:t>I1 : a posé le problème et</w:t>
            </w:r>
            <w:r w:rsidR="00E1520D">
              <w:rPr>
                <w:rFonts w:ascii="Times New Roman" w:hAnsi="Times New Roman" w:cs="Times New Roman"/>
                <w:sz w:val="24"/>
                <w:szCs w:val="24"/>
              </w:rPr>
              <w:t xml:space="preserve"> énoncé</w:t>
            </w:r>
            <w:r w:rsidRPr="00E1520D">
              <w:rPr>
                <w:rFonts w:ascii="Times New Roman" w:hAnsi="Times New Roman" w:cs="Times New Roman"/>
                <w:sz w:val="24"/>
                <w:szCs w:val="24"/>
              </w:rPr>
              <w:t xml:space="preserve"> le plan : </w:t>
            </w:r>
            <w:r w:rsidRPr="0082629F">
              <w:rPr>
                <w:rFonts w:ascii="Times New Roman" w:hAnsi="Times New Roman" w:cs="Times New Roman"/>
                <w:b/>
                <w:bCs/>
                <w:i/>
                <w:iCs/>
                <w:sz w:val="24"/>
                <w:szCs w:val="24"/>
              </w:rPr>
              <w:t>0.5pt</w:t>
            </w:r>
          </w:p>
          <w:p w:rsidR="001967B0" w:rsidRDefault="00000000">
            <w:pPr>
              <w:rPr>
                <w:rFonts w:ascii="Times New Roman" w:hAnsi="Times New Roman" w:cs="Times New Roman"/>
                <w:sz w:val="24"/>
                <w:szCs w:val="24"/>
              </w:rPr>
            </w:pPr>
            <w:r w:rsidRPr="00E1520D">
              <w:rPr>
                <w:rFonts w:ascii="Times New Roman" w:hAnsi="Times New Roman" w:cs="Times New Roman"/>
                <w:sz w:val="24"/>
                <w:szCs w:val="24"/>
              </w:rPr>
              <w:t xml:space="preserve">I2 : </w:t>
            </w:r>
            <w:r w:rsidR="00E1520D">
              <w:rPr>
                <w:rFonts w:ascii="Times New Roman" w:hAnsi="Times New Roman" w:cs="Times New Roman"/>
                <w:sz w:val="24"/>
                <w:szCs w:val="24"/>
              </w:rPr>
              <w:t>les idées essentielles sont mobilisées pour déc</w:t>
            </w:r>
            <w:r w:rsidR="0082629F">
              <w:rPr>
                <w:rFonts w:ascii="Times New Roman" w:hAnsi="Times New Roman" w:cs="Times New Roman"/>
                <w:sz w:val="24"/>
                <w:szCs w:val="24"/>
              </w:rPr>
              <w:t>r</w:t>
            </w:r>
            <w:r w:rsidR="00E1520D">
              <w:rPr>
                <w:rFonts w:ascii="Times New Roman" w:hAnsi="Times New Roman" w:cs="Times New Roman"/>
                <w:sz w:val="24"/>
                <w:szCs w:val="24"/>
              </w:rPr>
              <w:t>ire :</w:t>
            </w:r>
          </w:p>
          <w:p w:rsidR="001967B0" w:rsidRDefault="00000000">
            <w:pPr>
              <w:rPr>
                <w:rFonts w:ascii="Times New Roman" w:hAnsi="Times New Roman" w:cs="Times New Roman"/>
                <w:sz w:val="24"/>
                <w:szCs w:val="24"/>
              </w:rPr>
            </w:pPr>
            <w:r w:rsidRPr="00E1520D">
              <w:rPr>
                <w:rFonts w:ascii="Times New Roman" w:hAnsi="Times New Roman" w:cs="Times New Roman"/>
                <w:sz w:val="24"/>
                <w:szCs w:val="24"/>
              </w:rPr>
              <w:t xml:space="preserve">° </w:t>
            </w:r>
            <w:r w:rsidR="0082629F">
              <w:rPr>
                <w:rFonts w:ascii="Times New Roman" w:hAnsi="Times New Roman" w:cs="Times New Roman"/>
                <w:sz w:val="24"/>
                <w:szCs w:val="24"/>
              </w:rPr>
              <w:t xml:space="preserve">le </w:t>
            </w:r>
            <w:r w:rsidRPr="00E1520D">
              <w:rPr>
                <w:rFonts w:ascii="Times New Roman" w:hAnsi="Times New Roman" w:cs="Times New Roman"/>
                <w:sz w:val="24"/>
                <w:szCs w:val="24"/>
              </w:rPr>
              <w:t xml:space="preserve">principe : </w:t>
            </w:r>
            <w:r w:rsidRPr="0082629F">
              <w:rPr>
                <w:rFonts w:ascii="Times New Roman" w:hAnsi="Times New Roman" w:cs="Times New Roman"/>
                <w:b/>
                <w:bCs/>
                <w:i/>
                <w:iCs/>
                <w:sz w:val="24"/>
                <w:szCs w:val="24"/>
              </w:rPr>
              <w:t>1</w:t>
            </w:r>
            <w:r w:rsidR="0082629F" w:rsidRPr="0082629F">
              <w:rPr>
                <w:rFonts w:ascii="Times New Roman" w:hAnsi="Times New Roman" w:cs="Times New Roman"/>
                <w:b/>
                <w:bCs/>
                <w:i/>
                <w:iCs/>
                <w:sz w:val="24"/>
                <w:szCs w:val="24"/>
              </w:rPr>
              <w:t xml:space="preserve"> </w:t>
            </w:r>
            <w:r w:rsidRPr="0082629F">
              <w:rPr>
                <w:rFonts w:ascii="Times New Roman" w:hAnsi="Times New Roman" w:cs="Times New Roman"/>
                <w:b/>
                <w:bCs/>
                <w:i/>
                <w:iCs/>
                <w:sz w:val="24"/>
                <w:szCs w:val="24"/>
              </w:rPr>
              <w:t>pt</w:t>
            </w:r>
          </w:p>
          <w:p w:rsidR="001967B0" w:rsidRPr="0082629F" w:rsidRDefault="00000000">
            <w:pPr>
              <w:rPr>
                <w:rFonts w:ascii="Times New Roman" w:hAnsi="Times New Roman" w:cs="Times New Roman"/>
                <w:b/>
                <w:bCs/>
                <w:i/>
                <w:iCs/>
                <w:sz w:val="24"/>
                <w:szCs w:val="24"/>
              </w:rPr>
            </w:pPr>
            <w:r w:rsidRPr="00E1520D">
              <w:rPr>
                <w:rFonts w:ascii="Times New Roman" w:hAnsi="Times New Roman" w:cs="Times New Roman"/>
                <w:sz w:val="24"/>
                <w:szCs w:val="24"/>
              </w:rPr>
              <w:t>°</w:t>
            </w:r>
            <w:r w:rsidR="0082629F">
              <w:rPr>
                <w:rFonts w:ascii="Times New Roman" w:hAnsi="Times New Roman" w:cs="Times New Roman"/>
                <w:sz w:val="24"/>
                <w:szCs w:val="24"/>
              </w:rPr>
              <w:t xml:space="preserve">les </w:t>
            </w:r>
            <w:r w:rsidRPr="00E1520D">
              <w:rPr>
                <w:rFonts w:ascii="Times New Roman" w:hAnsi="Times New Roman" w:cs="Times New Roman"/>
                <w:sz w:val="24"/>
                <w:szCs w:val="24"/>
              </w:rPr>
              <w:t xml:space="preserve">avantages : </w:t>
            </w:r>
            <w:r w:rsidRPr="0082629F">
              <w:rPr>
                <w:rFonts w:ascii="Times New Roman" w:hAnsi="Times New Roman" w:cs="Times New Roman"/>
                <w:b/>
                <w:bCs/>
                <w:i/>
                <w:iCs/>
                <w:sz w:val="24"/>
                <w:szCs w:val="24"/>
              </w:rPr>
              <w:t>1</w:t>
            </w:r>
            <w:r w:rsidR="0082629F" w:rsidRPr="0082629F">
              <w:rPr>
                <w:rFonts w:ascii="Times New Roman" w:hAnsi="Times New Roman" w:cs="Times New Roman"/>
                <w:b/>
                <w:bCs/>
                <w:i/>
                <w:iCs/>
                <w:sz w:val="24"/>
                <w:szCs w:val="24"/>
              </w:rPr>
              <w:t xml:space="preserve">,5 </w:t>
            </w:r>
            <w:r w:rsidRPr="0082629F">
              <w:rPr>
                <w:rFonts w:ascii="Times New Roman" w:hAnsi="Times New Roman" w:cs="Times New Roman"/>
                <w:b/>
                <w:bCs/>
                <w:i/>
                <w:iCs/>
                <w:sz w:val="24"/>
                <w:szCs w:val="24"/>
              </w:rPr>
              <w:t>pt</w:t>
            </w:r>
          </w:p>
          <w:p w:rsidR="001967B0" w:rsidRDefault="00000000">
            <w:pPr>
              <w:rPr>
                <w:rFonts w:ascii="Times New Roman" w:hAnsi="Times New Roman" w:cs="Times New Roman"/>
                <w:sz w:val="24"/>
                <w:szCs w:val="24"/>
              </w:rPr>
            </w:pPr>
            <w:r w:rsidRPr="00E1520D">
              <w:rPr>
                <w:rFonts w:ascii="Times New Roman" w:hAnsi="Times New Roman" w:cs="Times New Roman"/>
                <w:sz w:val="24"/>
                <w:szCs w:val="24"/>
              </w:rPr>
              <w:t xml:space="preserve">° </w:t>
            </w:r>
            <w:r w:rsidR="0082629F">
              <w:rPr>
                <w:rFonts w:ascii="Times New Roman" w:hAnsi="Times New Roman" w:cs="Times New Roman"/>
                <w:sz w:val="24"/>
                <w:szCs w:val="24"/>
              </w:rPr>
              <w:t xml:space="preserve">les </w:t>
            </w:r>
            <w:r w:rsidRPr="00E1520D">
              <w:rPr>
                <w:rFonts w:ascii="Times New Roman" w:hAnsi="Times New Roman" w:cs="Times New Roman"/>
                <w:sz w:val="24"/>
                <w:szCs w:val="24"/>
              </w:rPr>
              <w:t>Limite</w:t>
            </w:r>
            <w:r w:rsidR="0082629F">
              <w:rPr>
                <w:rFonts w:ascii="Times New Roman" w:hAnsi="Times New Roman" w:cs="Times New Roman"/>
                <w:sz w:val="24"/>
                <w:szCs w:val="24"/>
              </w:rPr>
              <w:t>s</w:t>
            </w:r>
            <w:r w:rsidRPr="00E1520D">
              <w:rPr>
                <w:rFonts w:ascii="Times New Roman" w:hAnsi="Times New Roman" w:cs="Times New Roman"/>
                <w:sz w:val="24"/>
                <w:szCs w:val="24"/>
              </w:rPr>
              <w:t xml:space="preserve"> : </w:t>
            </w:r>
            <w:r w:rsidRPr="0082629F">
              <w:rPr>
                <w:rFonts w:ascii="Times New Roman" w:hAnsi="Times New Roman" w:cs="Times New Roman"/>
                <w:b/>
                <w:bCs/>
                <w:i/>
                <w:iCs/>
                <w:sz w:val="24"/>
                <w:szCs w:val="24"/>
              </w:rPr>
              <w:t>1.5</w:t>
            </w:r>
            <w:r w:rsidR="0082629F" w:rsidRPr="0082629F">
              <w:rPr>
                <w:rFonts w:ascii="Times New Roman" w:hAnsi="Times New Roman" w:cs="Times New Roman"/>
                <w:b/>
                <w:bCs/>
                <w:i/>
                <w:iCs/>
                <w:sz w:val="24"/>
                <w:szCs w:val="24"/>
              </w:rPr>
              <w:t xml:space="preserve"> </w:t>
            </w:r>
            <w:r w:rsidRPr="0082629F">
              <w:rPr>
                <w:rFonts w:ascii="Times New Roman" w:hAnsi="Times New Roman" w:cs="Times New Roman"/>
                <w:b/>
                <w:bCs/>
                <w:i/>
                <w:iCs/>
                <w:sz w:val="24"/>
                <w:szCs w:val="24"/>
              </w:rPr>
              <w:t>pt</w:t>
            </w:r>
          </w:p>
          <w:p w:rsidR="001967B0" w:rsidRDefault="001967B0">
            <w:pPr>
              <w:rPr>
                <w:rFonts w:ascii="Times New Roman" w:hAnsi="Times New Roman" w:cs="Times New Roman"/>
                <w:sz w:val="24"/>
                <w:szCs w:val="24"/>
              </w:rPr>
            </w:pPr>
          </w:p>
          <w:p w:rsidR="001967B0" w:rsidRDefault="0082629F">
            <w:pPr>
              <w:rPr>
                <w:rFonts w:ascii="Times New Roman" w:hAnsi="Times New Roman" w:cs="Times New Roman"/>
                <w:sz w:val="24"/>
                <w:szCs w:val="24"/>
              </w:rPr>
            </w:pPr>
            <w:r w:rsidRPr="0082629F">
              <w:rPr>
                <w:rFonts w:ascii="Times New Roman" w:hAnsi="Times New Roman" w:cs="Times New Roman"/>
                <w:sz w:val="24"/>
                <w:szCs w:val="24"/>
              </w:rPr>
              <w:t xml:space="preserve">I3 : a élaboré la réponse au problème </w:t>
            </w:r>
            <w:r w:rsidRPr="0082629F">
              <w:rPr>
                <w:rFonts w:ascii="Times New Roman" w:hAnsi="Times New Roman" w:cs="Times New Roman"/>
                <w:b/>
                <w:bCs/>
                <w:i/>
                <w:iCs/>
                <w:sz w:val="24"/>
                <w:szCs w:val="24"/>
              </w:rPr>
              <w:t>0,5 pt</w:t>
            </w:r>
          </w:p>
        </w:tc>
        <w:tc>
          <w:tcPr>
            <w:tcW w:w="3297" w:type="pct"/>
          </w:tcPr>
          <w:p w:rsidR="001967B0" w:rsidRDefault="00000000">
            <w:pPr>
              <w:jc w:val="both"/>
              <w:rPr>
                <w:rFonts w:ascii="Times New Roman" w:hAnsi="Times New Roman" w:cs="Times New Roman"/>
                <w:sz w:val="24"/>
                <w:szCs w:val="24"/>
              </w:rPr>
            </w:pPr>
            <w:r>
              <w:rPr>
                <w:rFonts w:ascii="Times New Roman" w:hAnsi="Times New Roman" w:cs="Times New Roman"/>
                <w:b/>
                <w:sz w:val="24"/>
                <w:szCs w:val="24"/>
                <w:u w:val="single"/>
              </w:rPr>
              <w:t>Partie I</w:t>
            </w:r>
          </w:p>
          <w:p w:rsidR="001967B0" w:rsidRDefault="00000000">
            <w:pPr>
              <w:jc w:val="both"/>
              <w:rPr>
                <w:rFonts w:ascii="Times New Roman" w:hAnsi="Times New Roman" w:cs="Times New Roman"/>
                <w:sz w:val="24"/>
                <w:szCs w:val="24"/>
              </w:rPr>
            </w:pPr>
            <w:r w:rsidRPr="00E1520D">
              <w:rPr>
                <w:rFonts w:ascii="Times New Roman" w:hAnsi="Times New Roman" w:cs="Times New Roman"/>
                <w:color w:val="36363D"/>
                <w:sz w:val="24"/>
                <w:szCs w:val="24"/>
              </w:rPr>
              <w:t xml:space="preserve">           Il existe plusieurs méthodes d'évaluation des échanges gazeux respiratoires dont la méthode de l'atmosphère </w:t>
            </w:r>
            <w:r w:rsidRPr="00E1520D">
              <w:rPr>
                <w:rFonts w:hAnsi="Times New Roman" w:cs="Times New Roman"/>
                <w:color w:val="36363D"/>
                <w:sz w:val="24"/>
                <w:szCs w:val="24"/>
              </w:rPr>
              <w:t>renouvel</w:t>
            </w:r>
            <w:r w:rsidRPr="00E1520D">
              <w:rPr>
                <w:rFonts w:hAnsi="Times New Roman" w:cs="Times New Roman"/>
                <w:color w:val="36363D"/>
                <w:sz w:val="24"/>
                <w:szCs w:val="24"/>
              </w:rPr>
              <w:t>é</w:t>
            </w:r>
            <w:r w:rsidRPr="00E1520D">
              <w:rPr>
                <w:rFonts w:hAnsi="Times New Roman" w:cs="Times New Roman"/>
                <w:color w:val="36363D"/>
                <w:sz w:val="24"/>
                <w:szCs w:val="24"/>
              </w:rPr>
              <w:t>e. En quoi la m</w:t>
            </w:r>
            <w:r w:rsidRPr="00E1520D">
              <w:rPr>
                <w:rFonts w:hAnsi="Times New Roman" w:cs="Times New Roman"/>
                <w:color w:val="36363D"/>
                <w:sz w:val="24"/>
                <w:szCs w:val="24"/>
              </w:rPr>
              <w:t>é</w:t>
            </w:r>
            <w:r w:rsidRPr="00E1520D">
              <w:rPr>
                <w:rFonts w:hAnsi="Times New Roman" w:cs="Times New Roman"/>
                <w:color w:val="36363D"/>
                <w:sz w:val="24"/>
                <w:szCs w:val="24"/>
              </w:rPr>
              <w:t>thode de l</w:t>
            </w:r>
            <w:r w:rsidRPr="00E1520D">
              <w:rPr>
                <w:rFonts w:hAnsi="Times New Roman" w:cs="Times New Roman"/>
                <w:color w:val="36363D"/>
                <w:sz w:val="24"/>
                <w:szCs w:val="24"/>
              </w:rPr>
              <w:t>’</w:t>
            </w:r>
            <w:r w:rsidRPr="00E1520D">
              <w:rPr>
                <w:rFonts w:hAnsi="Times New Roman" w:cs="Times New Roman"/>
                <w:color w:val="36363D"/>
                <w:sz w:val="24"/>
                <w:szCs w:val="24"/>
              </w:rPr>
              <w:t>air renouvel</w:t>
            </w:r>
            <w:r w:rsidRPr="00E1520D">
              <w:rPr>
                <w:rFonts w:hAnsi="Times New Roman" w:cs="Times New Roman"/>
                <w:color w:val="36363D"/>
                <w:sz w:val="24"/>
                <w:szCs w:val="24"/>
              </w:rPr>
              <w:t>é</w:t>
            </w:r>
            <w:r w:rsidRPr="00E1520D">
              <w:rPr>
                <w:rFonts w:hAnsi="Times New Roman" w:cs="Times New Roman"/>
                <w:color w:val="36363D"/>
                <w:sz w:val="24"/>
                <w:szCs w:val="24"/>
              </w:rPr>
              <w:t xml:space="preserve"> ne permet pas d</w:t>
            </w:r>
            <w:r w:rsidRPr="00E1520D">
              <w:rPr>
                <w:rFonts w:hAnsi="Times New Roman" w:cs="Times New Roman"/>
                <w:color w:val="36363D"/>
                <w:sz w:val="24"/>
                <w:szCs w:val="24"/>
              </w:rPr>
              <w:t>’é</w:t>
            </w:r>
            <w:r w:rsidRPr="00E1520D">
              <w:rPr>
                <w:rFonts w:hAnsi="Times New Roman" w:cs="Times New Roman"/>
                <w:color w:val="36363D"/>
                <w:sz w:val="24"/>
                <w:szCs w:val="24"/>
              </w:rPr>
              <w:t>valuer la totalit</w:t>
            </w:r>
            <w:r w:rsidRPr="00E1520D">
              <w:rPr>
                <w:rFonts w:hAnsi="Times New Roman" w:cs="Times New Roman"/>
                <w:color w:val="36363D"/>
                <w:sz w:val="24"/>
                <w:szCs w:val="24"/>
              </w:rPr>
              <w:t>é</w:t>
            </w:r>
            <w:r w:rsidRPr="00E1520D">
              <w:rPr>
                <w:rFonts w:hAnsi="Times New Roman" w:cs="Times New Roman"/>
                <w:color w:val="36363D"/>
                <w:sz w:val="24"/>
                <w:szCs w:val="24"/>
              </w:rPr>
              <w:t xml:space="preserve"> des </w:t>
            </w:r>
            <w:r w:rsidRPr="00E1520D">
              <w:rPr>
                <w:rFonts w:hAnsi="Times New Roman" w:cs="Times New Roman"/>
                <w:color w:val="36363D"/>
                <w:sz w:val="24"/>
                <w:szCs w:val="24"/>
              </w:rPr>
              <w:t>é</w:t>
            </w:r>
            <w:r w:rsidRPr="00E1520D">
              <w:rPr>
                <w:rFonts w:hAnsi="Times New Roman" w:cs="Times New Roman"/>
                <w:color w:val="36363D"/>
                <w:sz w:val="24"/>
                <w:szCs w:val="24"/>
              </w:rPr>
              <w:t>changes gazeux respiratoires ? Il s'agit de d</w:t>
            </w:r>
            <w:r w:rsidRPr="00E1520D">
              <w:rPr>
                <w:rFonts w:hAnsi="Times New Roman" w:cs="Times New Roman"/>
                <w:color w:val="36363D"/>
                <w:sz w:val="24"/>
                <w:szCs w:val="24"/>
              </w:rPr>
              <w:t>é</w:t>
            </w:r>
            <w:r w:rsidRPr="00E1520D">
              <w:rPr>
                <w:rFonts w:hAnsi="Times New Roman" w:cs="Times New Roman"/>
                <w:color w:val="36363D"/>
                <w:sz w:val="24"/>
                <w:szCs w:val="24"/>
              </w:rPr>
              <w:t>crire le principe, les avantages et surtout les limites de la m</w:t>
            </w:r>
            <w:r w:rsidRPr="00E1520D">
              <w:rPr>
                <w:rFonts w:hAnsi="Times New Roman" w:cs="Times New Roman"/>
                <w:color w:val="36363D"/>
                <w:sz w:val="24"/>
                <w:szCs w:val="24"/>
              </w:rPr>
              <w:t>é</w:t>
            </w:r>
            <w:r w:rsidRPr="00E1520D">
              <w:rPr>
                <w:rFonts w:hAnsi="Times New Roman" w:cs="Times New Roman"/>
                <w:color w:val="36363D"/>
                <w:sz w:val="24"/>
                <w:szCs w:val="24"/>
              </w:rPr>
              <w:t>thode de l'air renouvel</w:t>
            </w:r>
            <w:r w:rsidRPr="00E1520D">
              <w:rPr>
                <w:rFonts w:hAnsi="Times New Roman" w:cs="Times New Roman"/>
                <w:color w:val="36363D"/>
                <w:sz w:val="24"/>
                <w:szCs w:val="24"/>
              </w:rPr>
              <w:t>é</w:t>
            </w:r>
            <w:r w:rsidRPr="00E1520D">
              <w:rPr>
                <w:rFonts w:hAnsi="Times New Roman" w:cs="Times New Roman"/>
                <w:color w:val="36363D"/>
                <w:sz w:val="24"/>
                <w:szCs w:val="24"/>
              </w:rPr>
              <w:t>.</w:t>
            </w:r>
          </w:p>
          <w:p w:rsidR="001967B0" w:rsidRDefault="00000000">
            <w:pPr>
              <w:jc w:val="both"/>
              <w:rPr>
                <w:rFonts w:ascii="Times New Roman" w:hAnsi="Times New Roman" w:cs="Times New Roman"/>
                <w:sz w:val="24"/>
                <w:szCs w:val="24"/>
              </w:rPr>
            </w:pPr>
            <w:r w:rsidRPr="00E1520D">
              <w:rPr>
                <w:rFonts w:ascii="Times New Roman" w:hAnsi="Times New Roman" w:cs="Times New Roman"/>
                <w:sz w:val="24"/>
                <w:szCs w:val="24"/>
              </w:rPr>
              <w:t xml:space="preserve">          La méthode de l'air renouvelé est une méthode d'évaluation des grandeurs des dépenses énergétiques d'un organisme vivant. Un animal est placé dans une enceinte traversée par un courant d'air. À l'entrée de l'air, celui-ci est débarrassé du dioxyde de carbone afin de déterminer avec précision la quantité de ce gaz à la sortie de l'air. Elle permet de maintenir l'animal dans des conditions normales de vie ce qui permettra de garder l'animal sur une longue durée. Elle n'est applicable qu'aux sujets de petite taille et ne permet </w:t>
            </w:r>
            <w:r w:rsidR="0082629F">
              <w:rPr>
                <w:rFonts w:ascii="Times New Roman" w:hAnsi="Times New Roman" w:cs="Times New Roman"/>
                <w:sz w:val="24"/>
                <w:szCs w:val="24"/>
              </w:rPr>
              <w:t xml:space="preserve">pas </w:t>
            </w:r>
            <w:r w:rsidRPr="00E1520D">
              <w:rPr>
                <w:rFonts w:ascii="Times New Roman" w:hAnsi="Times New Roman" w:cs="Times New Roman"/>
                <w:sz w:val="24"/>
                <w:szCs w:val="24"/>
              </w:rPr>
              <w:t>de connaître la qualité d</w:t>
            </w:r>
            <w:r w:rsidR="0082629F">
              <w:rPr>
                <w:rFonts w:ascii="Times New Roman" w:hAnsi="Times New Roman" w:cs="Times New Roman"/>
                <w:sz w:val="24"/>
                <w:szCs w:val="24"/>
              </w:rPr>
              <w:t>e di</w:t>
            </w:r>
            <w:r w:rsidRPr="00E1520D">
              <w:rPr>
                <w:rFonts w:ascii="Times New Roman" w:hAnsi="Times New Roman" w:cs="Times New Roman"/>
                <w:sz w:val="24"/>
                <w:szCs w:val="24"/>
              </w:rPr>
              <w:t>oxygène inhalé par l'animal.</w:t>
            </w:r>
          </w:p>
          <w:p w:rsidR="001967B0" w:rsidRDefault="001967B0">
            <w:pPr>
              <w:jc w:val="both"/>
              <w:rPr>
                <w:rFonts w:ascii="Times New Roman" w:hAnsi="Times New Roman" w:cs="Times New Roman"/>
                <w:sz w:val="24"/>
                <w:szCs w:val="24"/>
              </w:rPr>
            </w:pPr>
          </w:p>
          <w:p w:rsidR="001967B0" w:rsidRDefault="00000000">
            <w:pPr>
              <w:jc w:val="both"/>
              <w:rPr>
                <w:rFonts w:ascii="Times New Roman" w:hAnsi="Times New Roman" w:cs="Times New Roman"/>
                <w:sz w:val="24"/>
                <w:szCs w:val="24"/>
              </w:rPr>
            </w:pPr>
            <w:r w:rsidRPr="00E1520D">
              <w:rPr>
                <w:rFonts w:ascii="Times New Roman" w:hAnsi="Times New Roman" w:cs="Times New Roman"/>
                <w:sz w:val="24"/>
                <w:szCs w:val="24"/>
              </w:rPr>
              <w:t xml:space="preserve">          La méthode d'évaluation des échanges gazeux respiratoires à atmosphère renouvelée ne permet donc pas d'évaluer la quantité d'oxygène absorbé par le sujet vivant. Donc elle ne permet pas d'évaluer la totalité des gaz respiratoires.</w:t>
            </w:r>
          </w:p>
        </w:tc>
        <w:tc>
          <w:tcPr>
            <w:tcW w:w="736" w:type="pct"/>
          </w:tcPr>
          <w:p w:rsidR="001967B0" w:rsidRDefault="00000000">
            <w:pPr>
              <w:rPr>
                <w:rFonts w:ascii="Times New Roman" w:hAnsi="Times New Roman" w:cs="Times New Roman"/>
                <w:sz w:val="24"/>
                <w:szCs w:val="24"/>
              </w:rPr>
            </w:pPr>
            <w:r>
              <w:rPr>
                <w:rFonts w:ascii="Times New Roman" w:hAnsi="Times New Roman" w:cs="Times New Roman"/>
                <w:sz w:val="24"/>
                <w:szCs w:val="24"/>
              </w:rPr>
              <w:t xml:space="preserve">C2 : </w:t>
            </w:r>
          </w:p>
          <w:p w:rsidR="001967B0" w:rsidRDefault="00000000">
            <w:pPr>
              <w:rPr>
                <w:rFonts w:ascii="Times New Roman" w:hAnsi="Times New Roman" w:cs="Times New Roman"/>
                <w:sz w:val="24"/>
                <w:szCs w:val="24"/>
              </w:rPr>
            </w:pPr>
            <w:r w:rsidRPr="00E1520D">
              <w:rPr>
                <w:rFonts w:ascii="Times New Roman" w:hAnsi="Times New Roman" w:cs="Times New Roman"/>
                <w:sz w:val="24"/>
                <w:szCs w:val="24"/>
              </w:rPr>
              <w:t>I1 : Enchaînement logique des idées développées :</w:t>
            </w:r>
            <w:r w:rsidRPr="0082629F">
              <w:rPr>
                <w:rFonts w:ascii="Times New Roman" w:hAnsi="Times New Roman" w:cs="Times New Roman"/>
                <w:b/>
                <w:bCs/>
                <w:i/>
                <w:iCs/>
                <w:sz w:val="24"/>
                <w:szCs w:val="24"/>
              </w:rPr>
              <w:t xml:space="preserve"> 0.5</w:t>
            </w:r>
            <w:r w:rsidRPr="0082629F">
              <w:rPr>
                <w:rFonts w:hAnsi="Times New Roman" w:cs="Times New Roman"/>
                <w:b/>
                <w:bCs/>
                <w:i/>
                <w:iCs/>
                <w:sz w:val="24"/>
                <w:szCs w:val="24"/>
              </w:rPr>
              <w:t>pt</w:t>
            </w:r>
          </w:p>
          <w:p w:rsidR="001967B0" w:rsidRDefault="001967B0">
            <w:pPr>
              <w:rPr>
                <w:rFonts w:ascii="Times New Roman" w:hAnsi="Times New Roman" w:cs="Times New Roman"/>
                <w:sz w:val="24"/>
                <w:szCs w:val="24"/>
              </w:rPr>
            </w:pPr>
          </w:p>
          <w:p w:rsidR="001967B0" w:rsidRDefault="001967B0">
            <w:pPr>
              <w:rPr>
                <w:rFonts w:ascii="Times New Roman" w:hAnsi="Times New Roman" w:cs="Times New Roman"/>
                <w:sz w:val="24"/>
                <w:szCs w:val="24"/>
              </w:rPr>
            </w:pPr>
          </w:p>
          <w:p w:rsidR="001967B0" w:rsidRDefault="001967B0">
            <w:pPr>
              <w:rPr>
                <w:rFonts w:ascii="Times New Roman" w:hAnsi="Times New Roman" w:cs="Times New Roman"/>
                <w:sz w:val="24"/>
                <w:szCs w:val="24"/>
              </w:rPr>
            </w:pPr>
          </w:p>
          <w:p w:rsidR="001967B0" w:rsidRDefault="001967B0">
            <w:pPr>
              <w:rPr>
                <w:rFonts w:ascii="Times New Roman" w:hAnsi="Times New Roman" w:cs="Times New Roman"/>
                <w:sz w:val="24"/>
                <w:szCs w:val="24"/>
              </w:rPr>
            </w:pPr>
          </w:p>
          <w:p w:rsidR="001967B0" w:rsidRDefault="001967B0">
            <w:pPr>
              <w:rPr>
                <w:rFonts w:ascii="Times New Roman" w:hAnsi="Times New Roman" w:cs="Times New Roman"/>
                <w:sz w:val="24"/>
                <w:szCs w:val="24"/>
              </w:rPr>
            </w:pPr>
          </w:p>
          <w:p w:rsidR="001967B0" w:rsidRDefault="001967B0">
            <w:pPr>
              <w:rPr>
                <w:rFonts w:ascii="Times New Roman" w:hAnsi="Times New Roman" w:cs="Times New Roman"/>
                <w:sz w:val="24"/>
                <w:szCs w:val="24"/>
              </w:rPr>
            </w:pPr>
          </w:p>
          <w:p w:rsidR="001967B0" w:rsidRDefault="00000000">
            <w:pPr>
              <w:rPr>
                <w:rFonts w:ascii="Times New Roman" w:hAnsi="Times New Roman" w:cs="Times New Roman"/>
                <w:sz w:val="24"/>
                <w:szCs w:val="24"/>
              </w:rPr>
            </w:pPr>
            <w:r w:rsidRPr="00E1520D">
              <w:rPr>
                <w:rFonts w:ascii="Times New Roman" w:hAnsi="Times New Roman" w:cs="Times New Roman"/>
                <w:sz w:val="24"/>
                <w:szCs w:val="24"/>
              </w:rPr>
              <w:t xml:space="preserve">I2 : Conclusion en lien avec le problème : </w:t>
            </w:r>
            <w:r w:rsidRPr="0082629F">
              <w:rPr>
                <w:rFonts w:ascii="Times New Roman" w:hAnsi="Times New Roman" w:cs="Times New Roman"/>
                <w:b/>
                <w:bCs/>
                <w:i/>
                <w:iCs/>
                <w:sz w:val="24"/>
                <w:szCs w:val="24"/>
              </w:rPr>
              <w:t>0.5pt</w:t>
            </w:r>
          </w:p>
        </w:tc>
      </w:tr>
      <w:tr w:rsidR="001967B0" w:rsidTr="00E1520D">
        <w:trPr>
          <w:trHeight w:val="411"/>
        </w:trPr>
        <w:tc>
          <w:tcPr>
            <w:tcW w:w="966" w:type="pct"/>
          </w:tcPr>
          <w:p w:rsidR="001967B0" w:rsidRDefault="00000000">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bscript"/>
              </w:rPr>
              <w:t>1 </w:t>
            </w:r>
            <w:r>
              <w:rPr>
                <w:rFonts w:ascii="Times New Roman" w:hAnsi="Times New Roman" w:cs="Times New Roman"/>
                <w:sz w:val="24"/>
                <w:szCs w:val="24"/>
              </w:rPr>
              <w:t>: les informations essentielles sont tirées des documents :</w:t>
            </w:r>
          </w:p>
          <w:p w:rsidR="001967B0" w:rsidRDefault="00000000">
            <w:pPr>
              <w:rPr>
                <w:rFonts w:ascii="Times New Roman" w:hAnsi="Times New Roman" w:cs="Times New Roman"/>
                <w:sz w:val="24"/>
                <w:szCs w:val="24"/>
              </w:rPr>
            </w:pPr>
            <w:r>
              <w:rPr>
                <w:rFonts w:ascii="Times New Roman" w:hAnsi="Times New Roman" w:cs="Times New Roman"/>
                <w:sz w:val="24"/>
                <w:szCs w:val="24"/>
              </w:rPr>
              <w:lastRenderedPageBreak/>
              <w:t xml:space="preserve">-a </w:t>
            </w:r>
            <w:r w:rsidRPr="00E1520D">
              <w:rPr>
                <w:rFonts w:ascii="Times New Roman" w:hAnsi="Times New Roman" w:cs="Times New Roman"/>
                <w:sz w:val="24"/>
                <w:szCs w:val="24"/>
              </w:rPr>
              <w:t>calculé l'énergie apportée par son repas :</w:t>
            </w:r>
          </w:p>
          <w:p w:rsidR="001967B0" w:rsidRPr="0082629F" w:rsidRDefault="00000000">
            <w:pPr>
              <w:rPr>
                <w:rFonts w:ascii="Times New Roman" w:hAnsi="Times New Roman" w:cs="Times New Roman"/>
                <w:b/>
                <w:bCs/>
                <w:i/>
                <w:iCs/>
                <w:sz w:val="24"/>
                <w:szCs w:val="24"/>
              </w:rPr>
            </w:pPr>
            <w:r w:rsidRPr="00E1520D">
              <w:rPr>
                <w:rFonts w:ascii="Times New Roman" w:hAnsi="Times New Roman" w:cs="Times New Roman"/>
                <w:sz w:val="24"/>
                <w:szCs w:val="24"/>
              </w:rPr>
              <w:t xml:space="preserve">°formule : </w:t>
            </w:r>
            <w:r w:rsidRPr="0082629F">
              <w:rPr>
                <w:rFonts w:ascii="Times New Roman" w:hAnsi="Times New Roman" w:cs="Times New Roman"/>
                <w:b/>
                <w:bCs/>
                <w:i/>
                <w:iCs/>
                <w:sz w:val="24"/>
                <w:szCs w:val="24"/>
              </w:rPr>
              <w:t>1pt</w:t>
            </w:r>
          </w:p>
          <w:p w:rsidR="001967B0" w:rsidRDefault="00000000">
            <w:pPr>
              <w:rPr>
                <w:rFonts w:ascii="Times New Roman" w:hAnsi="Times New Roman" w:cs="Times New Roman"/>
                <w:sz w:val="24"/>
                <w:szCs w:val="24"/>
              </w:rPr>
            </w:pPr>
            <w:r w:rsidRPr="00E1520D">
              <w:rPr>
                <w:rFonts w:ascii="Times New Roman" w:hAnsi="Times New Roman" w:cs="Times New Roman"/>
                <w:sz w:val="24"/>
                <w:szCs w:val="24"/>
              </w:rPr>
              <w:t xml:space="preserve">° raisonnement : </w:t>
            </w:r>
            <w:r w:rsidRPr="0082629F">
              <w:rPr>
                <w:rFonts w:ascii="Times New Roman" w:hAnsi="Times New Roman" w:cs="Times New Roman"/>
                <w:b/>
                <w:bCs/>
                <w:i/>
                <w:iCs/>
                <w:sz w:val="24"/>
                <w:szCs w:val="24"/>
              </w:rPr>
              <w:t>1pt</w:t>
            </w:r>
          </w:p>
          <w:p w:rsidR="001967B0" w:rsidRDefault="00000000">
            <w:pPr>
              <w:rPr>
                <w:rFonts w:ascii="Times New Roman" w:hAnsi="Times New Roman" w:cs="Times New Roman"/>
                <w:sz w:val="24"/>
                <w:szCs w:val="24"/>
              </w:rPr>
            </w:pPr>
            <w:r w:rsidRPr="00E1520D">
              <w:rPr>
                <w:rFonts w:ascii="Times New Roman" w:hAnsi="Times New Roman" w:cs="Times New Roman"/>
                <w:sz w:val="24"/>
                <w:szCs w:val="24"/>
              </w:rPr>
              <w:t xml:space="preserve">° résultat : </w:t>
            </w:r>
            <w:r w:rsidRPr="0082629F">
              <w:rPr>
                <w:rFonts w:ascii="Times New Roman" w:hAnsi="Times New Roman" w:cs="Times New Roman"/>
                <w:b/>
                <w:bCs/>
                <w:i/>
                <w:iCs/>
                <w:sz w:val="24"/>
                <w:szCs w:val="24"/>
              </w:rPr>
              <w:t>1pt</w:t>
            </w:r>
          </w:p>
          <w:p w:rsidR="001967B0" w:rsidRDefault="00000000">
            <w:pPr>
              <w:rPr>
                <w:rFonts w:ascii="Times New Roman" w:hAnsi="Times New Roman" w:cs="Times New Roman"/>
                <w:sz w:val="24"/>
                <w:szCs w:val="24"/>
              </w:rPr>
            </w:pPr>
            <w:r w:rsidRPr="00E1520D">
              <w:rPr>
                <w:rFonts w:ascii="Times New Roman" w:hAnsi="Times New Roman" w:cs="Times New Roman"/>
                <w:sz w:val="24"/>
                <w:szCs w:val="24"/>
              </w:rPr>
              <w:t>- a calculé les dépenses de son organisme :</w:t>
            </w:r>
          </w:p>
          <w:p w:rsidR="001967B0" w:rsidRDefault="00000000">
            <w:pPr>
              <w:rPr>
                <w:rFonts w:ascii="Times New Roman" w:hAnsi="Times New Roman" w:cs="Times New Roman"/>
                <w:sz w:val="24"/>
                <w:szCs w:val="24"/>
              </w:rPr>
            </w:pPr>
            <w:r w:rsidRPr="00E1520D">
              <w:rPr>
                <w:rFonts w:ascii="Times New Roman" w:hAnsi="Times New Roman" w:cs="Times New Roman"/>
                <w:sz w:val="24"/>
                <w:szCs w:val="24"/>
              </w:rPr>
              <w:t xml:space="preserve">° formule : </w:t>
            </w:r>
            <w:r w:rsidRPr="0082629F">
              <w:rPr>
                <w:rFonts w:ascii="Times New Roman" w:hAnsi="Times New Roman" w:cs="Times New Roman"/>
                <w:b/>
                <w:bCs/>
                <w:i/>
                <w:iCs/>
                <w:sz w:val="24"/>
                <w:szCs w:val="24"/>
              </w:rPr>
              <w:t>1pt</w:t>
            </w:r>
          </w:p>
          <w:p w:rsidR="001967B0" w:rsidRDefault="00000000">
            <w:pPr>
              <w:rPr>
                <w:rFonts w:ascii="Times New Roman" w:hAnsi="Times New Roman" w:cs="Times New Roman"/>
                <w:sz w:val="24"/>
                <w:szCs w:val="24"/>
              </w:rPr>
            </w:pPr>
            <w:r w:rsidRPr="00E1520D">
              <w:rPr>
                <w:rFonts w:ascii="Times New Roman" w:hAnsi="Times New Roman" w:cs="Times New Roman"/>
                <w:sz w:val="24"/>
                <w:szCs w:val="24"/>
              </w:rPr>
              <w:t xml:space="preserve">° raisonnement : </w:t>
            </w:r>
            <w:r w:rsidRPr="0082629F">
              <w:rPr>
                <w:rFonts w:ascii="Times New Roman" w:hAnsi="Times New Roman" w:cs="Times New Roman"/>
                <w:b/>
                <w:bCs/>
                <w:i/>
                <w:iCs/>
                <w:sz w:val="24"/>
                <w:szCs w:val="24"/>
              </w:rPr>
              <w:t>1pt</w:t>
            </w:r>
          </w:p>
          <w:p w:rsidR="001967B0" w:rsidRDefault="00000000">
            <w:pPr>
              <w:rPr>
                <w:rFonts w:ascii="Times New Roman" w:hAnsi="Times New Roman" w:cs="Times New Roman"/>
                <w:sz w:val="24"/>
                <w:szCs w:val="24"/>
              </w:rPr>
            </w:pPr>
            <w:r w:rsidRPr="00E1520D">
              <w:rPr>
                <w:rFonts w:ascii="Times New Roman" w:hAnsi="Times New Roman" w:cs="Times New Roman"/>
                <w:sz w:val="24"/>
                <w:szCs w:val="24"/>
              </w:rPr>
              <w:t xml:space="preserve">° résultat : </w:t>
            </w:r>
            <w:r w:rsidRPr="0082629F">
              <w:rPr>
                <w:rFonts w:ascii="Times New Roman" w:hAnsi="Times New Roman" w:cs="Times New Roman"/>
                <w:b/>
                <w:bCs/>
                <w:i/>
                <w:iCs/>
                <w:sz w:val="24"/>
                <w:szCs w:val="24"/>
              </w:rPr>
              <w:t>1pt</w:t>
            </w:r>
          </w:p>
          <w:p w:rsidR="001967B0" w:rsidRDefault="00000000">
            <w:pPr>
              <w:rPr>
                <w:rFonts w:ascii="Times New Roman" w:hAnsi="Times New Roman" w:cs="Times New Roman"/>
                <w:sz w:val="24"/>
                <w:szCs w:val="24"/>
              </w:rPr>
            </w:pPr>
            <w:r w:rsidRPr="00E1520D">
              <w:rPr>
                <w:rFonts w:ascii="Times New Roman" w:hAnsi="Times New Roman" w:cs="Times New Roman"/>
                <w:sz w:val="24"/>
                <w:szCs w:val="24"/>
              </w:rPr>
              <w:t xml:space="preserve">- a comparé : </w:t>
            </w:r>
            <w:r w:rsidRPr="0082629F">
              <w:rPr>
                <w:rFonts w:ascii="Times New Roman" w:hAnsi="Times New Roman" w:cs="Times New Roman"/>
                <w:b/>
                <w:bCs/>
                <w:i/>
                <w:iCs/>
                <w:sz w:val="24"/>
                <w:szCs w:val="24"/>
              </w:rPr>
              <w:t>1pt</w:t>
            </w:r>
          </w:p>
          <w:p w:rsidR="001967B0" w:rsidRDefault="00000000">
            <w:pPr>
              <w:rPr>
                <w:rFonts w:ascii="Times New Roman" w:hAnsi="Times New Roman" w:cs="Times New Roman"/>
                <w:sz w:val="24"/>
                <w:szCs w:val="24"/>
              </w:rPr>
            </w:pPr>
            <w:r>
              <w:rPr>
                <w:rFonts w:ascii="Times New Roman" w:hAnsi="Times New Roman" w:cs="Times New Roman"/>
                <w:sz w:val="24"/>
                <w:szCs w:val="24"/>
              </w:rPr>
              <w:t xml:space="preserve">-a </w:t>
            </w:r>
            <w:r w:rsidRPr="00E1520D">
              <w:rPr>
                <w:rFonts w:ascii="Times New Roman" w:hAnsi="Times New Roman" w:cs="Times New Roman"/>
                <w:sz w:val="24"/>
                <w:szCs w:val="24"/>
              </w:rPr>
              <w:t xml:space="preserve">tiré la conclusion </w:t>
            </w:r>
            <w:r>
              <w:rPr>
                <w:rFonts w:ascii="Times New Roman" w:hAnsi="Times New Roman" w:cs="Times New Roman"/>
                <w:sz w:val="24"/>
                <w:szCs w:val="24"/>
              </w:rPr>
              <w:t xml:space="preserve">: </w:t>
            </w:r>
            <w:r w:rsidRPr="0082629F">
              <w:rPr>
                <w:rFonts w:ascii="Times New Roman" w:hAnsi="Times New Roman" w:cs="Times New Roman"/>
                <w:b/>
                <w:bCs/>
                <w:i/>
                <w:iCs/>
                <w:sz w:val="24"/>
                <w:szCs w:val="24"/>
              </w:rPr>
              <w:t>1pt</w:t>
            </w:r>
          </w:p>
          <w:p w:rsidR="001967B0" w:rsidRDefault="001967B0">
            <w:pPr>
              <w:ind w:left="72"/>
              <w:rPr>
                <w:rFonts w:ascii="Times New Roman" w:hAnsi="Times New Roman" w:cs="Times New Roman"/>
                <w:sz w:val="24"/>
                <w:szCs w:val="24"/>
              </w:rPr>
            </w:pPr>
          </w:p>
          <w:p w:rsidR="001967B0" w:rsidRDefault="00000000">
            <w:pPr>
              <w:ind w:left="72"/>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bscript"/>
              </w:rPr>
              <w:t>2 </w:t>
            </w:r>
            <w:r>
              <w:rPr>
                <w:rFonts w:ascii="Times New Roman" w:hAnsi="Times New Roman" w:cs="Times New Roman"/>
                <w:sz w:val="24"/>
                <w:szCs w:val="24"/>
              </w:rPr>
              <w:t xml:space="preserve">: a </w:t>
            </w:r>
            <w:r w:rsidRPr="0082629F">
              <w:rPr>
                <w:rFonts w:ascii="Times New Roman" w:hAnsi="Times New Roman" w:cs="Times New Roman"/>
                <w:sz w:val="24"/>
                <w:szCs w:val="24"/>
              </w:rPr>
              <w:t xml:space="preserve">expliqué </w:t>
            </w:r>
            <w:r w:rsidR="0082629F">
              <w:rPr>
                <w:rFonts w:ascii="Times New Roman" w:hAnsi="Times New Roman" w:cs="Times New Roman"/>
                <w:sz w:val="24"/>
                <w:szCs w:val="24"/>
              </w:rPr>
              <w:t xml:space="preserve">le problème </w:t>
            </w:r>
            <w:r>
              <w:rPr>
                <w:rFonts w:ascii="Times New Roman" w:hAnsi="Times New Roman" w:cs="Times New Roman"/>
                <w:sz w:val="24"/>
                <w:szCs w:val="24"/>
              </w:rPr>
              <w:t xml:space="preserve">: </w:t>
            </w:r>
            <w:r w:rsidRPr="0082629F">
              <w:rPr>
                <w:rFonts w:ascii="Times New Roman" w:hAnsi="Times New Roman" w:cs="Times New Roman"/>
                <w:b/>
                <w:bCs/>
                <w:i/>
                <w:iCs/>
                <w:sz w:val="24"/>
                <w:szCs w:val="24"/>
              </w:rPr>
              <w:t>2pts</w:t>
            </w:r>
          </w:p>
        </w:tc>
        <w:tc>
          <w:tcPr>
            <w:tcW w:w="3297" w:type="pct"/>
            <w:tcBorders>
              <w:bottom w:val="single" w:sz="4" w:space="0" w:color="auto"/>
            </w:tcBorders>
          </w:tcPr>
          <w:p w:rsidR="001967B0" w:rsidRDefault="00000000">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PARTIE II</w:t>
            </w:r>
          </w:p>
          <w:p w:rsidR="001967B0" w:rsidRDefault="00000000">
            <w:pPr>
              <w:spacing w:after="0" w:line="240" w:lineRule="auto"/>
              <w:jc w:val="both"/>
              <w:rPr>
                <w:sz w:val="24"/>
                <w:szCs w:val="24"/>
              </w:rPr>
            </w:pPr>
            <w:r w:rsidRPr="00E1520D">
              <w:rPr>
                <w:rFonts w:hAnsi="Trebuchet MS" w:cs="Arial"/>
                <w:sz w:val="24"/>
                <w:szCs w:val="24"/>
              </w:rPr>
              <w:t>Quel est l'</w:t>
            </w:r>
            <w:r w:rsidRPr="00E1520D">
              <w:rPr>
                <w:rFonts w:hAnsi="Trebuchet MS" w:cs="Arial"/>
                <w:sz w:val="24"/>
                <w:szCs w:val="24"/>
              </w:rPr>
              <w:t>é</w:t>
            </w:r>
            <w:r w:rsidRPr="00E1520D">
              <w:rPr>
                <w:rFonts w:hAnsi="Trebuchet MS" w:cs="Arial"/>
                <w:sz w:val="24"/>
                <w:szCs w:val="24"/>
              </w:rPr>
              <w:t>tat de sant</w:t>
            </w:r>
            <w:r w:rsidRPr="00E1520D">
              <w:rPr>
                <w:rFonts w:hAnsi="Trebuchet MS" w:cs="Arial"/>
                <w:sz w:val="24"/>
                <w:szCs w:val="24"/>
              </w:rPr>
              <w:t>é</w:t>
            </w:r>
            <w:r w:rsidRPr="00E1520D">
              <w:rPr>
                <w:rFonts w:hAnsi="Trebuchet MS" w:cs="Arial"/>
                <w:sz w:val="24"/>
                <w:szCs w:val="24"/>
              </w:rPr>
              <w:t xml:space="preserve"> de cet apprenant ?</w:t>
            </w:r>
          </w:p>
          <w:p w:rsidR="001967B0" w:rsidRDefault="00000000">
            <w:pPr>
              <w:spacing w:after="0" w:line="240" w:lineRule="auto"/>
              <w:jc w:val="both"/>
              <w:rPr>
                <w:sz w:val="24"/>
                <w:szCs w:val="24"/>
              </w:rPr>
            </w:pPr>
            <w:r w:rsidRPr="00E1520D">
              <w:rPr>
                <w:rFonts w:hAnsi="Trebuchet MS" w:cs="Arial"/>
                <w:sz w:val="24"/>
                <w:szCs w:val="24"/>
              </w:rPr>
              <w:t>Le document 1 nous pr</w:t>
            </w:r>
            <w:r w:rsidRPr="00E1520D">
              <w:rPr>
                <w:rFonts w:hAnsi="Trebuchet MS" w:cs="Arial"/>
                <w:sz w:val="24"/>
                <w:szCs w:val="24"/>
              </w:rPr>
              <w:t>é</w:t>
            </w:r>
            <w:r w:rsidRPr="00E1520D">
              <w:rPr>
                <w:rFonts w:hAnsi="Trebuchet MS" w:cs="Arial"/>
                <w:sz w:val="24"/>
                <w:szCs w:val="24"/>
              </w:rPr>
              <w:t>sente la ration alimentaire de cet apprenant. De ce document calculons la quantit</w:t>
            </w:r>
            <w:r w:rsidRPr="00E1520D">
              <w:rPr>
                <w:rFonts w:hAnsi="Trebuchet MS" w:cs="Arial"/>
                <w:sz w:val="24"/>
                <w:szCs w:val="24"/>
              </w:rPr>
              <w:t>é</w:t>
            </w:r>
            <w:r w:rsidRPr="00E1520D">
              <w:rPr>
                <w:rFonts w:hAnsi="Trebuchet MS" w:cs="Arial"/>
                <w:sz w:val="24"/>
                <w:szCs w:val="24"/>
              </w:rPr>
              <w:t xml:space="preserve"> d'</w:t>
            </w:r>
            <w:r w:rsidRPr="00E1520D">
              <w:rPr>
                <w:rFonts w:hAnsi="Trebuchet MS" w:cs="Arial"/>
                <w:sz w:val="24"/>
                <w:szCs w:val="24"/>
              </w:rPr>
              <w:t>é</w:t>
            </w:r>
            <w:r w:rsidRPr="00E1520D">
              <w:rPr>
                <w:rFonts w:hAnsi="Trebuchet MS" w:cs="Arial"/>
                <w:sz w:val="24"/>
                <w:szCs w:val="24"/>
              </w:rPr>
              <w:t>nergie apport</w:t>
            </w:r>
            <w:r w:rsidRPr="00E1520D">
              <w:rPr>
                <w:rFonts w:hAnsi="Trebuchet MS" w:cs="Arial"/>
                <w:sz w:val="24"/>
                <w:szCs w:val="24"/>
              </w:rPr>
              <w:t>é</w:t>
            </w:r>
            <w:r w:rsidRPr="00E1520D">
              <w:rPr>
                <w:rFonts w:hAnsi="Trebuchet MS" w:cs="Arial"/>
                <w:sz w:val="24"/>
                <w:szCs w:val="24"/>
              </w:rPr>
              <w:t xml:space="preserve">e par le repas de cet apprenant </w:t>
            </w:r>
          </w:p>
          <w:p w:rsidR="001967B0" w:rsidRDefault="00000000">
            <w:pPr>
              <w:spacing w:after="0" w:line="240" w:lineRule="auto"/>
              <w:jc w:val="both"/>
              <w:rPr>
                <w:sz w:val="24"/>
                <w:szCs w:val="24"/>
              </w:rPr>
            </w:pPr>
            <w:r w:rsidRPr="00E1520D">
              <w:rPr>
                <w:sz w:val="24"/>
                <w:szCs w:val="24"/>
              </w:rPr>
              <w:lastRenderedPageBreak/>
              <w:t xml:space="preserve">Convertissons </w:t>
            </w:r>
          </w:p>
          <w:p w:rsidR="001967B0" w:rsidRDefault="00000000">
            <w:pPr>
              <w:spacing w:after="0" w:line="240" w:lineRule="auto"/>
              <w:jc w:val="both"/>
              <w:rPr>
                <w:sz w:val="24"/>
                <w:szCs w:val="24"/>
              </w:rPr>
            </w:pPr>
            <w:r w:rsidRPr="00E1520D">
              <w:rPr>
                <w:sz w:val="24"/>
                <w:szCs w:val="24"/>
              </w:rPr>
              <w:t xml:space="preserve">100g de repas contient 230mg de glucides, 2,6g de protides et 0,3g de lipides. </w:t>
            </w:r>
          </w:p>
          <w:p w:rsidR="001967B0" w:rsidRDefault="00000000">
            <w:pPr>
              <w:spacing w:after="0" w:line="240" w:lineRule="auto"/>
              <w:jc w:val="both"/>
              <w:rPr>
                <w:sz w:val="24"/>
                <w:szCs w:val="24"/>
              </w:rPr>
            </w:pPr>
            <w:r w:rsidRPr="00E1520D">
              <w:rPr>
                <w:sz w:val="24"/>
                <w:szCs w:val="24"/>
              </w:rPr>
              <w:t>Pour : 100g de repas -------&gt; 0,23g de glucides.</w:t>
            </w:r>
          </w:p>
          <w:p w:rsidR="001967B0" w:rsidRDefault="00000000">
            <w:pPr>
              <w:spacing w:after="0" w:line="240" w:lineRule="auto"/>
              <w:jc w:val="both"/>
              <w:rPr>
                <w:sz w:val="24"/>
                <w:szCs w:val="24"/>
              </w:rPr>
            </w:pPr>
            <w:r w:rsidRPr="00E1520D">
              <w:rPr>
                <w:sz w:val="24"/>
                <w:szCs w:val="24"/>
              </w:rPr>
              <w:t xml:space="preserve">             2000g de repas ------&gt; ? de glucides, de protides et de lipides.</w:t>
            </w:r>
          </w:p>
          <w:p w:rsidR="001967B0" w:rsidRDefault="00000000">
            <w:pPr>
              <w:spacing w:after="0" w:line="240" w:lineRule="auto"/>
              <w:jc w:val="both"/>
              <w:rPr>
                <w:sz w:val="24"/>
                <w:szCs w:val="24"/>
              </w:rPr>
            </w:pPr>
            <w:r w:rsidRPr="00E1520D">
              <w:rPr>
                <w:sz w:val="24"/>
                <w:szCs w:val="24"/>
              </w:rPr>
              <w:t>Alors 2kg de repas journalier contient 4,6g de glucides, 52g de protides et 6g de lipides.</w:t>
            </w:r>
          </w:p>
          <w:p w:rsidR="001967B0" w:rsidRDefault="00000000">
            <w:pPr>
              <w:spacing w:after="0" w:line="240" w:lineRule="auto"/>
              <w:jc w:val="both"/>
              <w:rPr>
                <w:sz w:val="24"/>
                <w:szCs w:val="24"/>
              </w:rPr>
            </w:pPr>
            <w:r w:rsidRPr="00E1520D">
              <w:rPr>
                <w:sz w:val="24"/>
                <w:szCs w:val="24"/>
              </w:rPr>
              <w:t>Soit Q1 la quantité d'énergie apportée par le son repas journalier.</w:t>
            </w:r>
          </w:p>
          <w:p w:rsidR="001967B0" w:rsidRPr="00E1520D" w:rsidRDefault="00000000">
            <w:pPr>
              <w:spacing w:after="0" w:line="240" w:lineRule="auto"/>
              <w:jc w:val="both"/>
              <w:rPr>
                <w:sz w:val="24"/>
                <w:szCs w:val="24"/>
                <w:lang w:val="en-US"/>
              </w:rPr>
            </w:pPr>
            <w:r>
              <w:rPr>
                <w:sz w:val="24"/>
                <w:szCs w:val="24"/>
                <w:lang w:val="en-US"/>
              </w:rPr>
              <w:t>Q1 = (mg x 4kcal) + (mp x 4kcal) + (ml x 9kcal)        Q1 = (4,6 x 4) + (52 x 4) + (6 x 9)</w:t>
            </w:r>
          </w:p>
          <w:p w:rsidR="001967B0" w:rsidRDefault="00000000">
            <w:pPr>
              <w:spacing w:after="0" w:line="240" w:lineRule="auto"/>
              <w:jc w:val="both"/>
              <w:rPr>
                <w:sz w:val="24"/>
                <w:szCs w:val="24"/>
              </w:rPr>
            </w:pPr>
            <w:r w:rsidRPr="00E1520D">
              <w:rPr>
                <w:sz w:val="24"/>
                <w:szCs w:val="24"/>
              </w:rPr>
              <w:t xml:space="preserve">Q1 = 18,4 + 208 + 54       Q1 = </w:t>
            </w:r>
            <w:r w:rsidRPr="00E1520D">
              <w:rPr>
                <w:b/>
                <w:bCs/>
                <w:sz w:val="24"/>
                <w:szCs w:val="24"/>
              </w:rPr>
              <w:t xml:space="preserve">284,4kcal           </w:t>
            </w:r>
            <w:r w:rsidRPr="00E1520D">
              <w:rPr>
                <w:sz w:val="24"/>
                <w:szCs w:val="24"/>
              </w:rPr>
              <w:t xml:space="preserve">Q1 = 284,4 x 4,18        </w:t>
            </w:r>
            <w:r w:rsidRPr="00E1520D">
              <w:rPr>
                <w:b/>
                <w:bCs/>
                <w:sz w:val="24"/>
                <w:szCs w:val="24"/>
              </w:rPr>
              <w:t>Q1 = 1172,072kj</w:t>
            </w:r>
          </w:p>
          <w:p w:rsidR="001967B0" w:rsidRDefault="001967B0">
            <w:pPr>
              <w:spacing w:after="0" w:line="240" w:lineRule="auto"/>
              <w:jc w:val="both"/>
              <w:rPr>
                <w:sz w:val="24"/>
                <w:szCs w:val="24"/>
              </w:rPr>
            </w:pPr>
          </w:p>
          <w:p w:rsidR="001967B0" w:rsidRDefault="00000000">
            <w:pPr>
              <w:spacing w:after="0" w:line="240" w:lineRule="auto"/>
              <w:jc w:val="both"/>
              <w:rPr>
                <w:sz w:val="24"/>
                <w:szCs w:val="24"/>
              </w:rPr>
            </w:pPr>
            <w:r w:rsidRPr="00E1520D">
              <w:rPr>
                <w:sz w:val="24"/>
                <w:szCs w:val="24"/>
              </w:rPr>
              <w:t>Le document 2 nous montre le besoin en dioxygène de cet apprenant. De ce document déterminons les dépenses énergétiques de ce dernier. Soit Q2 ses dépenses.</w:t>
            </w:r>
          </w:p>
          <w:p w:rsidR="001967B0" w:rsidRDefault="00000000">
            <w:pPr>
              <w:spacing w:after="0" w:line="240" w:lineRule="auto"/>
              <w:jc w:val="both"/>
              <w:rPr>
                <w:b/>
                <w:bCs/>
                <w:sz w:val="24"/>
                <w:szCs w:val="24"/>
              </w:rPr>
            </w:pPr>
            <w:r w:rsidRPr="00E1520D">
              <w:rPr>
                <w:sz w:val="24"/>
                <w:szCs w:val="24"/>
              </w:rPr>
              <w:t xml:space="preserve">Q2= Ct x Vo2          Q2= 20,17 x 576        </w:t>
            </w:r>
            <w:r w:rsidRPr="00E1520D">
              <w:rPr>
                <w:b/>
                <w:bCs/>
                <w:sz w:val="24"/>
                <w:szCs w:val="24"/>
              </w:rPr>
              <w:t>Q2= 11617,92kj</w:t>
            </w:r>
          </w:p>
          <w:p w:rsidR="001967B0" w:rsidRPr="00E1520D" w:rsidRDefault="001967B0">
            <w:pPr>
              <w:spacing w:after="0" w:line="240" w:lineRule="auto"/>
              <w:jc w:val="both"/>
              <w:rPr>
                <w:sz w:val="24"/>
                <w:szCs w:val="24"/>
              </w:rPr>
            </w:pPr>
          </w:p>
          <w:p w:rsidR="001967B0" w:rsidRPr="00E1520D" w:rsidRDefault="00000000">
            <w:pPr>
              <w:spacing w:after="0" w:line="240" w:lineRule="auto"/>
              <w:jc w:val="both"/>
              <w:rPr>
                <w:sz w:val="24"/>
                <w:szCs w:val="24"/>
              </w:rPr>
            </w:pPr>
            <w:r w:rsidRPr="00E1520D">
              <w:rPr>
                <w:b/>
                <w:bCs/>
                <w:sz w:val="24"/>
                <w:szCs w:val="24"/>
              </w:rPr>
              <w:t>Comparaison</w:t>
            </w:r>
            <w:r w:rsidRPr="00E1520D">
              <w:rPr>
                <w:sz w:val="24"/>
                <w:szCs w:val="24"/>
              </w:rPr>
              <w:t xml:space="preserve"> : Q1 &lt; Q2, Alors sa ration alimentaire ne couvre pas les besoins en énergie de son organisme.</w:t>
            </w:r>
          </w:p>
          <w:p w:rsidR="001967B0" w:rsidRPr="00E1520D" w:rsidRDefault="001967B0">
            <w:pPr>
              <w:spacing w:after="0" w:line="240" w:lineRule="auto"/>
              <w:jc w:val="both"/>
              <w:rPr>
                <w:sz w:val="24"/>
                <w:szCs w:val="24"/>
              </w:rPr>
            </w:pPr>
          </w:p>
          <w:p w:rsidR="001967B0" w:rsidRPr="00DE5F88" w:rsidRDefault="00000000" w:rsidP="00DE5F88">
            <w:pPr>
              <w:spacing w:after="0" w:line="240" w:lineRule="auto"/>
              <w:jc w:val="both"/>
              <w:rPr>
                <w:rFonts w:ascii="Times New Roman" w:hAnsi="Times New Roman" w:cs="Times New Roman"/>
                <w:i/>
                <w:iCs/>
                <w:sz w:val="24"/>
                <w:szCs w:val="24"/>
              </w:rPr>
            </w:pPr>
            <w:r w:rsidRPr="00DE5F88">
              <w:rPr>
                <w:i/>
                <w:iCs/>
                <w:sz w:val="24"/>
                <w:szCs w:val="24"/>
              </w:rPr>
              <w:t xml:space="preserve">Cet apprenant souffre de l'amaigrissement qui est dû à une ration alimentaire qui </w:t>
            </w:r>
            <w:r w:rsidR="0082629F" w:rsidRPr="00DE5F88">
              <w:rPr>
                <w:i/>
                <w:iCs/>
                <w:sz w:val="24"/>
                <w:szCs w:val="24"/>
              </w:rPr>
              <w:t xml:space="preserve">fournit une quantité d’énergie </w:t>
            </w:r>
            <w:r w:rsidRPr="00DE5F88">
              <w:rPr>
                <w:i/>
                <w:iCs/>
                <w:sz w:val="24"/>
                <w:szCs w:val="24"/>
              </w:rPr>
              <w:t>10 fois inférieure aux besoins énergétiques de son organisme.</w:t>
            </w:r>
            <w:r w:rsidR="0082629F" w:rsidRPr="00DE5F88">
              <w:rPr>
                <w:i/>
                <w:iCs/>
                <w:sz w:val="24"/>
                <w:szCs w:val="24"/>
              </w:rPr>
              <w:t xml:space="preserve"> Ainsi, ses cellules manquent cruellement d’énergie nécessaire à leur fonctionnement ; ce qui est responsable de défaillance </w:t>
            </w:r>
            <w:r w:rsidR="00DE5F88" w:rsidRPr="00DE5F88">
              <w:rPr>
                <w:i/>
                <w:iCs/>
                <w:sz w:val="24"/>
                <w:szCs w:val="24"/>
              </w:rPr>
              <w:t>des fonctions vitales à l’origine de son amaigrissement.</w:t>
            </w:r>
          </w:p>
        </w:tc>
        <w:tc>
          <w:tcPr>
            <w:tcW w:w="736" w:type="pct"/>
          </w:tcPr>
          <w:p w:rsidR="001967B0" w:rsidRDefault="001967B0">
            <w:pPr>
              <w:rPr>
                <w:rFonts w:ascii="Times New Roman" w:hAnsi="Times New Roman" w:cs="Times New Roman"/>
                <w:sz w:val="24"/>
                <w:szCs w:val="24"/>
              </w:rPr>
            </w:pPr>
          </w:p>
          <w:p w:rsidR="001967B0" w:rsidRDefault="00000000">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bscript"/>
              </w:rPr>
              <w:t>1 </w:t>
            </w:r>
            <w:r>
              <w:rPr>
                <w:rFonts w:ascii="Times New Roman" w:hAnsi="Times New Roman" w:cs="Times New Roman"/>
                <w:sz w:val="24"/>
                <w:szCs w:val="24"/>
              </w:rPr>
              <w:t>: l</w:t>
            </w:r>
            <w:r w:rsidRPr="00E1520D">
              <w:rPr>
                <w:rFonts w:ascii="Times New Roman" w:hAnsi="Times New Roman" w:cs="Times New Roman"/>
                <w:sz w:val="24"/>
                <w:szCs w:val="24"/>
              </w:rPr>
              <w:t>a</w:t>
            </w:r>
            <w:r>
              <w:rPr>
                <w:rFonts w:ascii="Times New Roman" w:hAnsi="Times New Roman" w:cs="Times New Roman"/>
                <w:sz w:val="24"/>
                <w:szCs w:val="24"/>
              </w:rPr>
              <w:t xml:space="preserve"> déduction</w:t>
            </w:r>
            <w:r w:rsidRPr="00E1520D">
              <w:rPr>
                <w:rFonts w:ascii="Times New Roman" w:hAnsi="Times New Roman" w:cs="Times New Roman"/>
                <w:sz w:val="24"/>
                <w:szCs w:val="24"/>
              </w:rPr>
              <w:t xml:space="preserve"> est</w:t>
            </w:r>
            <w:r>
              <w:rPr>
                <w:rFonts w:ascii="Times New Roman" w:hAnsi="Times New Roman" w:cs="Times New Roman"/>
                <w:sz w:val="24"/>
                <w:szCs w:val="24"/>
              </w:rPr>
              <w:t xml:space="preserve"> en lien avec les</w:t>
            </w:r>
            <w:r w:rsidRPr="00E1520D">
              <w:rPr>
                <w:rFonts w:ascii="Times New Roman" w:hAnsi="Times New Roman" w:cs="Times New Roman"/>
                <w:sz w:val="24"/>
                <w:szCs w:val="24"/>
              </w:rPr>
              <w:t xml:space="preserve"> </w:t>
            </w:r>
            <w:r w:rsidR="00E1520D">
              <w:rPr>
                <w:rFonts w:ascii="Times New Roman" w:hAnsi="Times New Roman" w:cs="Times New Roman"/>
                <w:sz w:val="24"/>
                <w:szCs w:val="24"/>
              </w:rPr>
              <w:t xml:space="preserve">données relatives à </w:t>
            </w:r>
            <w:r w:rsidR="00E1520D">
              <w:rPr>
                <w:rFonts w:ascii="Times New Roman" w:hAnsi="Times New Roman" w:cs="Times New Roman"/>
                <w:sz w:val="24"/>
                <w:szCs w:val="24"/>
              </w:rPr>
              <w:lastRenderedPageBreak/>
              <w:t xml:space="preserve">la santé de l’apprenant </w:t>
            </w:r>
            <w:r w:rsidRPr="00E1520D">
              <w:rPr>
                <w:rFonts w:ascii="Times New Roman" w:hAnsi="Times New Roman" w:cs="Times New Roman"/>
                <w:sz w:val="24"/>
                <w:szCs w:val="24"/>
              </w:rPr>
              <w:t>:</w:t>
            </w:r>
            <w:r w:rsidRPr="0082629F">
              <w:rPr>
                <w:rFonts w:ascii="Times New Roman" w:hAnsi="Times New Roman" w:cs="Times New Roman"/>
                <w:b/>
                <w:bCs/>
                <w:i/>
                <w:iCs/>
                <w:sz w:val="24"/>
                <w:szCs w:val="24"/>
              </w:rPr>
              <w:t xml:space="preserve"> 1pt</w:t>
            </w:r>
          </w:p>
          <w:p w:rsidR="001967B0" w:rsidRDefault="001967B0">
            <w:pPr>
              <w:rPr>
                <w:rFonts w:ascii="Times New Roman" w:hAnsi="Times New Roman" w:cs="Times New Roman"/>
                <w:sz w:val="24"/>
                <w:szCs w:val="24"/>
              </w:rPr>
            </w:pPr>
          </w:p>
          <w:p w:rsidR="001967B0" w:rsidRDefault="001967B0">
            <w:pPr>
              <w:rPr>
                <w:rFonts w:ascii="Times New Roman" w:hAnsi="Times New Roman" w:cs="Times New Roman"/>
                <w:sz w:val="24"/>
                <w:szCs w:val="24"/>
              </w:rPr>
            </w:pPr>
          </w:p>
          <w:p w:rsidR="001967B0" w:rsidRDefault="001967B0">
            <w:pPr>
              <w:rPr>
                <w:rFonts w:ascii="Times New Roman" w:hAnsi="Times New Roman" w:cs="Times New Roman"/>
                <w:sz w:val="24"/>
                <w:szCs w:val="24"/>
              </w:rPr>
            </w:pPr>
          </w:p>
          <w:p w:rsidR="001967B0" w:rsidRDefault="001967B0">
            <w:pPr>
              <w:rPr>
                <w:rFonts w:ascii="Times New Roman" w:hAnsi="Times New Roman" w:cs="Times New Roman"/>
                <w:sz w:val="24"/>
                <w:szCs w:val="24"/>
              </w:rPr>
            </w:pPr>
          </w:p>
          <w:p w:rsidR="001967B0" w:rsidRDefault="001967B0">
            <w:pPr>
              <w:rPr>
                <w:rFonts w:ascii="Times New Roman" w:hAnsi="Times New Roman" w:cs="Times New Roman"/>
                <w:sz w:val="24"/>
                <w:szCs w:val="24"/>
              </w:rPr>
            </w:pPr>
          </w:p>
          <w:p w:rsidR="001967B0" w:rsidRDefault="001967B0">
            <w:pPr>
              <w:rPr>
                <w:rFonts w:ascii="Times New Roman" w:hAnsi="Times New Roman" w:cs="Times New Roman"/>
                <w:sz w:val="24"/>
                <w:szCs w:val="24"/>
              </w:rPr>
            </w:pPr>
          </w:p>
          <w:p w:rsidR="001967B0" w:rsidRDefault="001967B0">
            <w:pPr>
              <w:rPr>
                <w:rFonts w:ascii="Times New Roman" w:hAnsi="Times New Roman" w:cs="Times New Roman"/>
                <w:sz w:val="24"/>
                <w:szCs w:val="24"/>
              </w:rPr>
            </w:pPr>
          </w:p>
          <w:p w:rsidR="001967B0" w:rsidRDefault="00000000">
            <w:p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vertAlign w:val="subscript"/>
              </w:rPr>
              <w:t>2 </w:t>
            </w:r>
            <w:r>
              <w:rPr>
                <w:rFonts w:ascii="Times New Roman" w:hAnsi="Times New Roman" w:cs="Times New Roman"/>
                <w:sz w:val="24"/>
                <w:szCs w:val="24"/>
              </w:rPr>
              <w:t xml:space="preserve">: </w:t>
            </w:r>
            <w:r w:rsidRPr="00E1520D">
              <w:rPr>
                <w:rFonts w:ascii="Times New Roman" w:hAnsi="Times New Roman" w:cs="Times New Roman"/>
                <w:sz w:val="24"/>
                <w:szCs w:val="24"/>
              </w:rPr>
              <w:t>l'explication est en lien avec l</w:t>
            </w:r>
            <w:r w:rsidR="00E1520D" w:rsidRPr="00E1520D">
              <w:rPr>
                <w:rFonts w:ascii="Times New Roman" w:hAnsi="Times New Roman" w:cs="Times New Roman"/>
                <w:sz w:val="24"/>
                <w:szCs w:val="24"/>
              </w:rPr>
              <w:t>e</w:t>
            </w:r>
            <w:r w:rsidRPr="00E1520D">
              <w:rPr>
                <w:rFonts w:ascii="Times New Roman" w:hAnsi="Times New Roman" w:cs="Times New Roman"/>
                <w:sz w:val="24"/>
                <w:szCs w:val="24"/>
              </w:rPr>
              <w:t xml:space="preserve"> probl</w:t>
            </w:r>
            <w:r w:rsidR="00E1520D" w:rsidRPr="00E1520D">
              <w:rPr>
                <w:rFonts w:ascii="Times New Roman" w:hAnsi="Times New Roman" w:cs="Times New Roman"/>
                <w:sz w:val="24"/>
                <w:szCs w:val="24"/>
              </w:rPr>
              <w:t>ème</w:t>
            </w:r>
            <w:r w:rsidRPr="00E1520D">
              <w:rPr>
                <w:rFonts w:ascii="Times New Roman" w:hAnsi="Times New Roman" w:cs="Times New Roman"/>
                <w:sz w:val="24"/>
                <w:szCs w:val="24"/>
              </w:rPr>
              <w:t xml:space="preserve"> : 1</w:t>
            </w:r>
            <w:r>
              <w:rPr>
                <w:rFonts w:ascii="Times New Roman" w:hAnsi="Times New Roman" w:cs="Times New Roman"/>
                <w:sz w:val="24"/>
                <w:szCs w:val="24"/>
              </w:rPr>
              <w:t>p</w:t>
            </w:r>
            <w:r w:rsidRPr="00E1520D">
              <w:rPr>
                <w:rFonts w:ascii="Times New Roman" w:hAnsi="Times New Roman" w:cs="Times New Roman"/>
                <w:sz w:val="24"/>
                <w:szCs w:val="24"/>
              </w:rPr>
              <w:t>t</w:t>
            </w:r>
          </w:p>
        </w:tc>
      </w:tr>
    </w:tbl>
    <w:p w:rsidR="00E1520D" w:rsidRDefault="00E1520D" w:rsidP="00E1520D">
      <w:pPr>
        <w:jc w:val="center"/>
        <w:rPr>
          <w:rFonts w:ascii="Times New Roman" w:hAnsi="Times New Roman" w:cs="Times New Roman"/>
          <w:b/>
          <w:bCs/>
          <w:i/>
          <w:iCs/>
          <w:sz w:val="24"/>
          <w:szCs w:val="24"/>
        </w:rPr>
      </w:pPr>
      <w:r w:rsidRPr="00E1520D">
        <w:rPr>
          <w:rFonts w:ascii="Times New Roman" w:hAnsi="Times New Roman" w:cs="Times New Roman"/>
          <w:b/>
          <w:bCs/>
          <w:i/>
          <w:iCs/>
          <w:sz w:val="24"/>
          <w:szCs w:val="24"/>
        </w:rPr>
        <w:lastRenderedPageBreak/>
        <w:t>C</w:t>
      </w:r>
      <w:r>
        <w:rPr>
          <w:rFonts w:ascii="Times New Roman" w:hAnsi="Times New Roman" w:cs="Times New Roman"/>
          <w:b/>
          <w:bCs/>
          <w:i/>
          <w:iCs/>
          <w:sz w:val="24"/>
          <w:szCs w:val="24"/>
        </w:rPr>
        <w:t xml:space="preserve">ritère de </w:t>
      </w:r>
      <w:r w:rsidRPr="00E1520D">
        <w:rPr>
          <w:rFonts w:ascii="Times New Roman" w:hAnsi="Times New Roman" w:cs="Times New Roman"/>
          <w:b/>
          <w:bCs/>
          <w:i/>
          <w:iCs/>
          <w:sz w:val="24"/>
          <w:szCs w:val="24"/>
        </w:rPr>
        <w:t>P</w:t>
      </w:r>
      <w:r>
        <w:rPr>
          <w:rFonts w:ascii="Times New Roman" w:hAnsi="Times New Roman" w:cs="Times New Roman"/>
          <w:b/>
          <w:bCs/>
          <w:i/>
          <w:iCs/>
          <w:sz w:val="24"/>
          <w:szCs w:val="24"/>
        </w:rPr>
        <w:t>erfectionnement à attribuer à partir d’une note supérieure ou égale à</w:t>
      </w:r>
      <w:r w:rsidRPr="00E1520D">
        <w:rPr>
          <w:rFonts w:ascii="Times New Roman" w:hAnsi="Times New Roman" w:cs="Times New Roman"/>
          <w:b/>
          <w:bCs/>
          <w:i/>
          <w:iCs/>
          <w:sz w:val="24"/>
          <w:szCs w:val="24"/>
        </w:rPr>
        <w:t xml:space="preserve"> 12</w:t>
      </w:r>
      <w:r w:rsidR="00136E53">
        <w:rPr>
          <w:rFonts w:ascii="Times New Roman" w:hAnsi="Times New Roman" w:cs="Times New Roman"/>
          <w:b/>
          <w:bCs/>
          <w:i/>
          <w:iCs/>
          <w:sz w:val="24"/>
          <w:szCs w:val="24"/>
        </w:rPr>
        <w:t>/18</w:t>
      </w:r>
      <w:r>
        <w:rPr>
          <w:rFonts w:ascii="Times New Roman" w:hAnsi="Times New Roman" w:cs="Times New Roman"/>
          <w:b/>
          <w:bCs/>
          <w:i/>
          <w:iCs/>
          <w:sz w:val="24"/>
          <w:szCs w:val="24"/>
        </w:rPr>
        <w:t xml:space="preserve"> </w:t>
      </w:r>
      <w:r w:rsidRPr="00E1520D">
        <w:rPr>
          <w:rFonts w:ascii="Times New Roman" w:hAnsi="Times New Roman" w:cs="Times New Roman"/>
          <w:b/>
          <w:bCs/>
          <w:i/>
          <w:iCs/>
          <w:sz w:val="24"/>
          <w:szCs w:val="24"/>
        </w:rPr>
        <w:t>:</w:t>
      </w:r>
    </w:p>
    <w:p w:rsidR="00E1520D" w:rsidRDefault="00E1520D" w:rsidP="00E1520D">
      <w:pPr>
        <w:jc w:val="center"/>
        <w:rPr>
          <w:rFonts w:ascii="Times New Roman" w:hAnsi="Times New Roman" w:cs="Times New Roman"/>
          <w:b/>
          <w:bCs/>
          <w:i/>
          <w:iCs/>
          <w:sz w:val="24"/>
          <w:szCs w:val="24"/>
        </w:rPr>
      </w:pPr>
      <w:r w:rsidRPr="00E1520D">
        <w:rPr>
          <w:rFonts w:ascii="Times New Roman" w:hAnsi="Times New Roman" w:cs="Times New Roman"/>
          <w:b/>
          <w:bCs/>
          <w:i/>
          <w:iCs/>
          <w:sz w:val="24"/>
          <w:szCs w:val="24"/>
        </w:rPr>
        <w:t xml:space="preserve">01 point pour l’originalité </w:t>
      </w:r>
    </w:p>
    <w:p w:rsidR="001967B0" w:rsidRPr="00E1520D" w:rsidRDefault="00E1520D" w:rsidP="00E1520D">
      <w:pPr>
        <w:jc w:val="center"/>
        <w:rPr>
          <w:rFonts w:ascii="Times New Roman" w:hAnsi="Times New Roman" w:cs="Times New Roman"/>
          <w:b/>
          <w:bCs/>
          <w:i/>
          <w:iCs/>
          <w:sz w:val="24"/>
          <w:szCs w:val="24"/>
        </w:rPr>
      </w:pPr>
      <w:r w:rsidRPr="00E1520D">
        <w:rPr>
          <w:rFonts w:ascii="Times New Roman" w:hAnsi="Times New Roman" w:cs="Times New Roman"/>
          <w:b/>
          <w:bCs/>
          <w:i/>
          <w:iCs/>
          <w:sz w:val="24"/>
          <w:szCs w:val="24"/>
        </w:rPr>
        <w:t xml:space="preserve">01 point pour la présentation matérielle </w:t>
      </w:r>
    </w:p>
    <w:sectPr w:rsidR="001967B0" w:rsidRPr="00E1520D">
      <w:pgSz w:w="16838" w:h="11906" w:orient="landscape"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ebuchet MS">
    <w:altName w:val="Times New Roman"/>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9755E"/>
    <w:multiLevelType w:val="hybridMultilevel"/>
    <w:tmpl w:val="F2680D7C"/>
    <w:lvl w:ilvl="0" w:tplc="2CD8B6DE">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480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7B0"/>
    <w:rsid w:val="00136E53"/>
    <w:rsid w:val="001967B0"/>
    <w:rsid w:val="006D4518"/>
    <w:rsid w:val="0082629F"/>
    <w:rsid w:val="00A64F07"/>
    <w:rsid w:val="00DE5F88"/>
    <w:rsid w:val="00E15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0BDE"/>
  <w15:docId w15:val="{F3BB7207-5B61-4DD2-AC65-32AA5FD8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B222D-7A12-4FBA-A612-9B5A68CB9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570</Words>
  <Characters>3253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THE BIG</dc:creator>
  <cp:lastModifiedBy>Bureaudown@outlook.com</cp:lastModifiedBy>
  <cp:revision>15</cp:revision>
  <dcterms:created xsi:type="dcterms:W3CDTF">2019-03-29T19:16:00Z</dcterms:created>
  <dcterms:modified xsi:type="dcterms:W3CDTF">2025-11-14T16:05:00Z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2b1e18cfdc1a4da4a454531b532e07c1</vt:lpwstr>
  </property>
</Properties>
</file>