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7D8" w:rsidRPr="00EE5553" w:rsidRDefault="002917D8" w:rsidP="00EC5E67">
      <w:pPr>
        <w:spacing w:after="0"/>
        <w:jc w:val="center"/>
        <w:rPr>
          <w:rFonts w:ascii="Comic Sans MS" w:hAnsi="Comic Sans MS" w:cs="Times New Roman"/>
          <w:b/>
          <w:sz w:val="28"/>
          <w:szCs w:val="28"/>
        </w:rPr>
      </w:pPr>
      <w:r w:rsidRPr="00EE5553">
        <w:rPr>
          <w:rFonts w:ascii="Comic Sans MS" w:hAnsi="Comic Sans MS" w:cs="Times New Roman"/>
          <w:b/>
          <w:sz w:val="28"/>
          <w:szCs w:val="28"/>
        </w:rPr>
        <w:t>LMB</w:t>
      </w:r>
      <w:r w:rsidR="00EE5553" w:rsidRPr="00EE5553">
        <w:rPr>
          <w:rFonts w:ascii="Comic Sans MS" w:hAnsi="Comic Sans MS" w:cs="Times New Roman"/>
          <w:b/>
          <w:sz w:val="28"/>
          <w:szCs w:val="28"/>
        </w:rPr>
        <w:t xml:space="preserve"> </w:t>
      </w:r>
      <w:r w:rsidRPr="00EE5553">
        <w:rPr>
          <w:rFonts w:ascii="Comic Sans MS" w:hAnsi="Comic Sans MS" w:cs="Times New Roman"/>
          <w:b/>
          <w:sz w:val="28"/>
          <w:szCs w:val="28"/>
        </w:rPr>
        <w:t xml:space="preserve">/ Parakou                          </w:t>
      </w:r>
      <w:r w:rsidRPr="00EE5553">
        <w:rPr>
          <w:rFonts w:ascii="Comic Sans MS" w:hAnsi="Comic Sans MS" w:cs="Times New Roman"/>
          <w:b/>
          <w:sz w:val="28"/>
          <w:szCs w:val="28"/>
          <w:u w:val="single"/>
        </w:rPr>
        <w:t>Année scolaire</w:t>
      </w:r>
      <w:r w:rsidRPr="00EE5553">
        <w:rPr>
          <w:rFonts w:ascii="Comic Sans MS" w:hAnsi="Comic Sans MS" w:cs="Times New Roman"/>
          <w:b/>
          <w:sz w:val="28"/>
          <w:szCs w:val="28"/>
        </w:rPr>
        <w:t> :</w:t>
      </w:r>
      <w:r w:rsidR="00483588" w:rsidRPr="00EE5553">
        <w:rPr>
          <w:rFonts w:ascii="Comic Sans MS" w:hAnsi="Comic Sans MS" w:cs="Times New Roman"/>
          <w:b/>
          <w:sz w:val="28"/>
          <w:szCs w:val="28"/>
        </w:rPr>
        <w:t xml:space="preserve"> 2025 - 2026</w:t>
      </w:r>
    </w:p>
    <w:p w:rsidR="002917D8" w:rsidRPr="00EE5553" w:rsidRDefault="002917D8" w:rsidP="00EC5E67">
      <w:pPr>
        <w:spacing w:after="0"/>
        <w:jc w:val="center"/>
        <w:rPr>
          <w:rFonts w:ascii="Comic Sans MS" w:hAnsi="Comic Sans MS" w:cs="Times New Roman"/>
          <w:b/>
          <w:sz w:val="28"/>
          <w:szCs w:val="28"/>
        </w:rPr>
      </w:pPr>
      <w:r w:rsidRPr="00EE5553">
        <w:rPr>
          <w:rFonts w:ascii="Comic Sans MS" w:hAnsi="Comic Sans MS" w:cs="Times New Roman"/>
          <w:b/>
          <w:sz w:val="28"/>
          <w:szCs w:val="28"/>
          <w:u w:val="single"/>
        </w:rPr>
        <w:t>Classe</w:t>
      </w:r>
      <w:r w:rsidRPr="00EE5553">
        <w:rPr>
          <w:rFonts w:ascii="Comic Sans MS" w:hAnsi="Comic Sans MS" w:cs="Times New Roman"/>
          <w:b/>
          <w:sz w:val="28"/>
          <w:szCs w:val="28"/>
        </w:rPr>
        <w:t xml:space="preserve"> : 6</w:t>
      </w:r>
      <w:r w:rsidR="00EE5553">
        <w:rPr>
          <w:rFonts w:ascii="Comic Sans MS" w:hAnsi="Comic Sans MS" w:cs="Times New Roman"/>
          <w:b/>
          <w:sz w:val="28"/>
          <w:szCs w:val="28"/>
        </w:rPr>
        <w:t>ème</w:t>
      </w:r>
      <w:r w:rsidRPr="00EE5553">
        <w:rPr>
          <w:rFonts w:ascii="Comic Sans MS" w:hAnsi="Comic Sans MS" w:cs="Times New Roman"/>
          <w:b/>
          <w:sz w:val="28"/>
          <w:szCs w:val="28"/>
        </w:rPr>
        <w:t xml:space="preserve">.                     </w:t>
      </w:r>
      <w:r w:rsidRPr="00EE5553">
        <w:rPr>
          <w:rFonts w:ascii="Comic Sans MS" w:hAnsi="Comic Sans MS" w:cs="Times New Roman"/>
          <w:b/>
          <w:sz w:val="28"/>
          <w:szCs w:val="28"/>
          <w:u w:val="single"/>
        </w:rPr>
        <w:t>Coef</w:t>
      </w:r>
      <w:r w:rsidRPr="00EE5553">
        <w:rPr>
          <w:rFonts w:ascii="Comic Sans MS" w:hAnsi="Comic Sans MS" w:cs="Times New Roman"/>
          <w:b/>
          <w:sz w:val="28"/>
          <w:szCs w:val="28"/>
        </w:rPr>
        <w:t xml:space="preserve"> : 01</w:t>
      </w:r>
    </w:p>
    <w:p w:rsidR="002917D8" w:rsidRPr="002917D8" w:rsidRDefault="002917D8" w:rsidP="00EC5E67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2917D8" w:rsidRPr="00EE5553" w:rsidRDefault="002917D8" w:rsidP="00EC5E67">
      <w:pPr>
        <w:spacing w:after="0"/>
        <w:jc w:val="center"/>
        <w:rPr>
          <w:rFonts w:ascii="Comic Sans MS" w:hAnsi="Comic Sans MS" w:cs="Times New Roman"/>
          <w:b/>
          <w:i/>
          <w:iCs/>
          <w:sz w:val="28"/>
          <w:szCs w:val="28"/>
          <w:u w:val="single"/>
        </w:rPr>
      </w:pPr>
      <w:r w:rsidRPr="00EE5553">
        <w:rPr>
          <w:rFonts w:ascii="Comic Sans MS" w:hAnsi="Comic Sans MS" w:cs="Times New Roman"/>
          <w:b/>
          <w:i/>
          <w:iCs/>
          <w:sz w:val="28"/>
          <w:szCs w:val="28"/>
          <w:u w:val="single"/>
        </w:rPr>
        <w:t>Corrigé - type du 1er devoir surveillé du second semestre</w:t>
      </w:r>
    </w:p>
    <w:p w:rsidR="002917D8" w:rsidRPr="00EE5553" w:rsidRDefault="002917D8" w:rsidP="00EC5E67">
      <w:pPr>
        <w:spacing w:after="0"/>
        <w:jc w:val="center"/>
        <w:rPr>
          <w:rFonts w:ascii="Comic Sans MS" w:hAnsi="Comic Sans MS" w:cs="Times New Roman"/>
          <w:i/>
          <w:iCs/>
          <w:sz w:val="28"/>
          <w:szCs w:val="28"/>
        </w:rPr>
      </w:pPr>
      <w:r w:rsidRPr="00EE5553">
        <w:rPr>
          <w:rFonts w:ascii="Comic Sans MS" w:hAnsi="Comic Sans MS" w:cs="Times New Roman"/>
          <w:b/>
          <w:i/>
          <w:iCs/>
          <w:sz w:val="28"/>
          <w:szCs w:val="28"/>
          <w:u w:val="single"/>
        </w:rPr>
        <w:t>Situation d'évaluation</w:t>
      </w:r>
      <w:r w:rsidRPr="00EE5553">
        <w:rPr>
          <w:rFonts w:ascii="Comic Sans MS" w:hAnsi="Comic Sans MS" w:cs="Times New Roman"/>
          <w:i/>
          <w:iCs/>
          <w:sz w:val="28"/>
          <w:szCs w:val="28"/>
        </w:rPr>
        <w:t xml:space="preserve"> </w:t>
      </w:r>
      <w:r w:rsidRPr="00EE5553">
        <w:rPr>
          <w:rFonts w:ascii="Comic Sans MS" w:hAnsi="Comic Sans MS" w:cs="Times New Roman"/>
          <w:b/>
          <w:i/>
          <w:iCs/>
          <w:sz w:val="28"/>
          <w:szCs w:val="28"/>
        </w:rPr>
        <w:t>: Histoire - Géographie</w:t>
      </w:r>
    </w:p>
    <w:p w:rsidR="002917D8" w:rsidRPr="002917D8" w:rsidRDefault="002917D8" w:rsidP="00EC5E67">
      <w:pPr>
        <w:spacing w:after="0"/>
        <w:rPr>
          <w:rFonts w:ascii="Times New Roman" w:hAnsi="Times New Roman" w:cs="Times New Roman"/>
          <w:sz w:val="14"/>
          <w:szCs w:val="28"/>
        </w:rPr>
      </w:pPr>
      <w:r w:rsidRPr="002917D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83588" w:rsidRPr="00EE5553" w:rsidRDefault="00483588" w:rsidP="00EE5553">
      <w:pPr>
        <w:pStyle w:val="Paragraphedeliste"/>
        <w:spacing w:after="0"/>
        <w:ind w:left="927"/>
        <w:jc w:val="both"/>
        <w:rPr>
          <w:rFonts w:eastAsia="Calibri" w:cs="Times New Roman"/>
          <w:b/>
          <w:sz w:val="26"/>
          <w:szCs w:val="26"/>
          <w:u w:val="single"/>
        </w:rPr>
      </w:pPr>
      <w:r w:rsidRPr="00EE5553">
        <w:rPr>
          <w:rFonts w:eastAsia="Calibri" w:cs="Times New Roman"/>
          <w:b/>
          <w:i/>
          <w:iCs/>
          <w:sz w:val="28"/>
          <w:szCs w:val="28"/>
          <w:u w:val="single"/>
        </w:rPr>
        <w:t>Partie I</w:t>
      </w:r>
      <w:r w:rsidRPr="00EE5553">
        <w:rPr>
          <w:rFonts w:eastAsia="Calibri" w:cs="Times New Roman"/>
          <w:b/>
          <w:sz w:val="26"/>
          <w:szCs w:val="26"/>
          <w:u w:val="single"/>
        </w:rPr>
        <w:t> </w:t>
      </w:r>
    </w:p>
    <w:p w:rsidR="00483588" w:rsidRPr="00EE5553" w:rsidRDefault="00483588" w:rsidP="00EE5553">
      <w:pPr>
        <w:numPr>
          <w:ilvl w:val="0"/>
          <w:numId w:val="3"/>
        </w:numPr>
        <w:spacing w:after="0"/>
        <w:contextualSpacing/>
        <w:jc w:val="both"/>
        <w:rPr>
          <w:rFonts w:eastAsia="Calibri" w:cs="Times New Roman"/>
          <w:sz w:val="26"/>
          <w:szCs w:val="26"/>
        </w:rPr>
      </w:pPr>
      <w:r w:rsidRPr="00EE5553">
        <w:rPr>
          <w:rFonts w:eastAsia="Calibri" w:cs="Times New Roman"/>
          <w:sz w:val="26"/>
          <w:szCs w:val="26"/>
        </w:rPr>
        <w:t>Défini</w:t>
      </w:r>
      <w:r w:rsidR="00EE5553">
        <w:rPr>
          <w:rFonts w:eastAsia="Calibri" w:cs="Times New Roman"/>
          <w:sz w:val="26"/>
          <w:szCs w:val="26"/>
        </w:rPr>
        <w:t>tions</w:t>
      </w:r>
      <w:r w:rsidRPr="00EE5553">
        <w:rPr>
          <w:rFonts w:eastAsia="Calibri" w:cs="Times New Roman"/>
          <w:sz w:val="26"/>
          <w:szCs w:val="26"/>
        </w:rPr>
        <w:t xml:space="preserve"> : </w:t>
      </w:r>
      <w:r w:rsidR="00EE5553">
        <w:rPr>
          <w:rFonts w:eastAsia="Calibri" w:cs="Times New Roman"/>
          <w:sz w:val="26"/>
          <w:szCs w:val="26"/>
        </w:rPr>
        <w:t>(</w:t>
      </w:r>
      <w:r w:rsidR="00EC5E67" w:rsidRPr="00EE5553">
        <w:rPr>
          <w:rFonts w:eastAsia="Times New Roman" w:cs="Times New Roman"/>
          <w:b/>
          <w:sz w:val="26"/>
          <w:szCs w:val="26"/>
          <w:lang w:eastAsia="fr-FR"/>
        </w:rPr>
        <w:t>2pts</w:t>
      </w:r>
      <w:r w:rsidR="00EE5553">
        <w:rPr>
          <w:rFonts w:eastAsia="Times New Roman" w:cs="Times New Roman"/>
          <w:b/>
          <w:sz w:val="26"/>
          <w:szCs w:val="26"/>
          <w:lang w:eastAsia="fr-FR"/>
        </w:rPr>
        <w:t>)</w:t>
      </w:r>
    </w:p>
    <w:p w:rsidR="00483588" w:rsidRPr="00EE5553" w:rsidRDefault="00483588" w:rsidP="00EE5553">
      <w:pPr>
        <w:pStyle w:val="Paragraphedeliste"/>
        <w:numPr>
          <w:ilvl w:val="0"/>
          <w:numId w:val="5"/>
        </w:numPr>
        <w:spacing w:after="0"/>
        <w:jc w:val="both"/>
        <w:rPr>
          <w:rFonts w:eastAsia="Calibri" w:cs="Times New Roman"/>
          <w:sz w:val="26"/>
          <w:szCs w:val="26"/>
        </w:rPr>
      </w:pPr>
      <w:r w:rsidRPr="00EE5553">
        <w:rPr>
          <w:rFonts w:eastAsia="Calibri" w:cs="Times New Roman"/>
          <w:b/>
          <w:sz w:val="26"/>
          <w:szCs w:val="26"/>
        </w:rPr>
        <w:t>Préhistoire</w:t>
      </w:r>
      <w:r w:rsidR="004A3A5E" w:rsidRPr="00EE5553">
        <w:rPr>
          <w:rFonts w:eastAsia="Calibri" w:cs="Times New Roman"/>
          <w:b/>
          <w:sz w:val="26"/>
          <w:szCs w:val="26"/>
        </w:rPr>
        <w:t> </w:t>
      </w:r>
      <w:r w:rsidR="004A3A5E" w:rsidRPr="00EE5553">
        <w:rPr>
          <w:rFonts w:eastAsia="Calibri" w:cs="Times New Roman"/>
          <w:sz w:val="26"/>
          <w:szCs w:val="26"/>
        </w:rPr>
        <w:t>:</w:t>
      </w:r>
      <w:r w:rsidR="004A3A5E" w:rsidRPr="00EE5553">
        <w:rPr>
          <w:rFonts w:eastAsia="Times New Roman" w:cs="Times New Roman"/>
          <w:sz w:val="24"/>
          <w:szCs w:val="24"/>
          <w:lang w:eastAsia="fr-FR"/>
        </w:rPr>
        <w:t xml:space="preserve"> la préhistoire est la longue période </w:t>
      </w:r>
      <w:r w:rsidR="004A3A5E" w:rsidRPr="00EE5553">
        <w:rPr>
          <w:rFonts w:eastAsia="Times New Roman" w:cs="Arial"/>
          <w:bCs/>
          <w:sz w:val="24"/>
          <w:szCs w:val="24"/>
          <w:lang w:eastAsia="fr-FR"/>
        </w:rPr>
        <w:t xml:space="preserve">qui s’étend des origines de l’homme jusqu’à l’invention de l’écriture.  </w:t>
      </w:r>
    </w:p>
    <w:p w:rsidR="00483588" w:rsidRPr="00EE5553" w:rsidRDefault="00483588" w:rsidP="00EE5553">
      <w:pPr>
        <w:pStyle w:val="Paragraphedeliste"/>
        <w:numPr>
          <w:ilvl w:val="0"/>
          <w:numId w:val="5"/>
        </w:numPr>
        <w:spacing w:after="0"/>
        <w:jc w:val="both"/>
        <w:rPr>
          <w:rFonts w:eastAsia="Calibri" w:cs="Times New Roman"/>
          <w:sz w:val="26"/>
          <w:szCs w:val="26"/>
        </w:rPr>
      </w:pPr>
      <w:r w:rsidRPr="00EE5553">
        <w:rPr>
          <w:rFonts w:eastAsia="Calibri" w:cs="Times New Roman"/>
          <w:b/>
          <w:sz w:val="26"/>
          <w:szCs w:val="26"/>
        </w:rPr>
        <w:t>S</w:t>
      </w:r>
      <w:r w:rsidR="004A3A5E" w:rsidRPr="00EE5553">
        <w:rPr>
          <w:rFonts w:eastAsia="Calibri" w:cs="Times New Roman"/>
          <w:b/>
          <w:sz w:val="26"/>
          <w:szCs w:val="26"/>
        </w:rPr>
        <w:t>iècle</w:t>
      </w:r>
      <w:r w:rsidR="004A3A5E" w:rsidRPr="00EE5553">
        <w:rPr>
          <w:rFonts w:eastAsia="Calibri" w:cs="Times New Roman"/>
          <w:sz w:val="26"/>
          <w:szCs w:val="26"/>
        </w:rPr>
        <w:t> :</w:t>
      </w:r>
      <w:r w:rsidR="004A3A5E" w:rsidRPr="00EE5553">
        <w:rPr>
          <w:rFonts w:eastAsia="Times New Roman" w:cs="Arial"/>
          <w:bCs/>
          <w:sz w:val="24"/>
          <w:szCs w:val="24"/>
          <w:lang w:eastAsia="fr-FR"/>
        </w:rPr>
        <w:t xml:space="preserve"> le siècle </w:t>
      </w:r>
      <w:r w:rsidR="004A3A5E" w:rsidRPr="00EE5553">
        <w:rPr>
          <w:rFonts w:eastAsia="Times New Roman" w:cs="Arial"/>
          <w:sz w:val="24"/>
          <w:szCs w:val="24"/>
          <w:lang w:eastAsia="fr-FR"/>
        </w:rPr>
        <w:t>est une période de cent ans</w:t>
      </w:r>
      <w:r w:rsidR="00EE5553">
        <w:rPr>
          <w:rFonts w:eastAsia="Times New Roman" w:cs="Arial"/>
          <w:sz w:val="24"/>
          <w:szCs w:val="24"/>
          <w:lang w:eastAsia="fr-FR"/>
        </w:rPr>
        <w:t>.</w:t>
      </w:r>
    </w:p>
    <w:p w:rsidR="00EE5553" w:rsidRPr="00EE5553" w:rsidRDefault="00EE5553" w:rsidP="00EE5553">
      <w:pPr>
        <w:pStyle w:val="Paragraphedeliste"/>
        <w:spacing w:after="0"/>
        <w:ind w:left="1080"/>
        <w:jc w:val="both"/>
        <w:rPr>
          <w:rFonts w:eastAsia="Calibri" w:cs="Times New Roman"/>
          <w:sz w:val="10"/>
          <w:szCs w:val="10"/>
        </w:rPr>
      </w:pPr>
    </w:p>
    <w:p w:rsidR="00483588" w:rsidRPr="00EE5553" w:rsidRDefault="00483588" w:rsidP="00EE5553">
      <w:pPr>
        <w:numPr>
          <w:ilvl w:val="0"/>
          <w:numId w:val="3"/>
        </w:numPr>
        <w:spacing w:after="0"/>
        <w:contextualSpacing/>
        <w:jc w:val="both"/>
        <w:rPr>
          <w:rFonts w:eastAsia="Calibri" w:cs="Times New Roman"/>
          <w:sz w:val="26"/>
          <w:szCs w:val="26"/>
        </w:rPr>
      </w:pPr>
      <w:r w:rsidRPr="00EE5553">
        <w:rPr>
          <w:rFonts w:eastAsia="Calibri" w:cs="Times New Roman"/>
          <w:sz w:val="26"/>
          <w:szCs w:val="26"/>
        </w:rPr>
        <w:t>Enumérons les phases ou périodes de la préhistoire :</w:t>
      </w:r>
      <w:r w:rsidR="004A3A5E" w:rsidRPr="00EE5553">
        <w:rPr>
          <w:rFonts w:eastAsia="Calibri" w:cs="SimSun"/>
          <w:sz w:val="26"/>
          <w:szCs w:val="26"/>
        </w:rPr>
        <w:t xml:space="preserve"> </w:t>
      </w:r>
      <w:r w:rsidR="004A3A5E" w:rsidRPr="00EE5553">
        <w:rPr>
          <w:rFonts w:eastAsia="Calibri" w:cs="SimSun"/>
          <w:b/>
          <w:sz w:val="26"/>
          <w:szCs w:val="26"/>
        </w:rPr>
        <w:t>paléolithique et néolithique.</w:t>
      </w:r>
      <w:r w:rsidR="00EE5553">
        <w:rPr>
          <w:rFonts w:eastAsia="Calibri" w:cs="SimSun"/>
          <w:b/>
          <w:sz w:val="26"/>
          <w:szCs w:val="26"/>
        </w:rPr>
        <w:t xml:space="preserve"> (</w:t>
      </w:r>
      <w:r w:rsidR="00EC5E67" w:rsidRPr="00EE5553">
        <w:rPr>
          <w:rFonts w:eastAsia="Times New Roman" w:cs="Times New Roman"/>
          <w:b/>
          <w:sz w:val="26"/>
          <w:szCs w:val="26"/>
          <w:lang w:eastAsia="fr-FR"/>
        </w:rPr>
        <w:t>2pts</w:t>
      </w:r>
      <w:r w:rsidR="00EE5553">
        <w:rPr>
          <w:rFonts w:eastAsia="Times New Roman" w:cs="Times New Roman"/>
          <w:b/>
          <w:sz w:val="26"/>
          <w:szCs w:val="26"/>
          <w:lang w:eastAsia="fr-FR"/>
        </w:rPr>
        <w:t>)</w:t>
      </w:r>
    </w:p>
    <w:p w:rsidR="00EE5553" w:rsidRPr="00EE5553" w:rsidRDefault="00EE5553" w:rsidP="00EE5553">
      <w:pPr>
        <w:spacing w:after="0"/>
        <w:ind w:left="720"/>
        <w:contextualSpacing/>
        <w:jc w:val="both"/>
        <w:rPr>
          <w:rFonts w:eastAsia="Calibri" w:cs="Times New Roman"/>
          <w:sz w:val="10"/>
          <w:szCs w:val="10"/>
        </w:rPr>
      </w:pPr>
    </w:p>
    <w:p w:rsidR="00483588" w:rsidRPr="00EE5553" w:rsidRDefault="00483588" w:rsidP="00EE5553">
      <w:pPr>
        <w:numPr>
          <w:ilvl w:val="0"/>
          <w:numId w:val="3"/>
        </w:numPr>
        <w:spacing w:after="0"/>
        <w:contextualSpacing/>
        <w:jc w:val="both"/>
        <w:rPr>
          <w:rFonts w:eastAsia="Calibri" w:cs="Times New Roman"/>
          <w:sz w:val="26"/>
          <w:szCs w:val="26"/>
        </w:rPr>
      </w:pPr>
      <w:r w:rsidRPr="00EE5553">
        <w:rPr>
          <w:rFonts w:eastAsia="Calibri" w:cs="Times New Roman"/>
          <w:sz w:val="26"/>
          <w:szCs w:val="26"/>
        </w:rPr>
        <w:t>Précisons la période la</w:t>
      </w:r>
      <w:r w:rsidR="004A3A5E" w:rsidRPr="00EE5553">
        <w:rPr>
          <w:rFonts w:eastAsia="Calibri" w:cs="Times New Roman"/>
          <w:sz w:val="26"/>
          <w:szCs w:val="26"/>
        </w:rPr>
        <w:t xml:space="preserve"> plus courte de la préhistoire :</w:t>
      </w:r>
      <w:r w:rsidR="004A3A5E" w:rsidRPr="00EE5553">
        <w:rPr>
          <w:rFonts w:eastAsia="Calibri" w:cs="SimSun"/>
          <w:sz w:val="26"/>
          <w:szCs w:val="26"/>
        </w:rPr>
        <w:t xml:space="preserve"> </w:t>
      </w:r>
      <w:r w:rsidR="004A3A5E" w:rsidRPr="00EE5553">
        <w:rPr>
          <w:rFonts w:eastAsia="Calibri" w:cs="SimSun"/>
          <w:b/>
          <w:sz w:val="26"/>
          <w:szCs w:val="26"/>
        </w:rPr>
        <w:t>néolithique.</w:t>
      </w:r>
      <w:r w:rsidR="00EC5E67" w:rsidRPr="00EE5553">
        <w:rPr>
          <w:rFonts w:eastAsia="Times New Roman" w:cs="Times New Roman"/>
          <w:b/>
          <w:sz w:val="26"/>
          <w:szCs w:val="26"/>
          <w:lang w:eastAsia="fr-FR"/>
        </w:rPr>
        <w:t xml:space="preserve"> </w:t>
      </w:r>
      <w:r w:rsidR="00EE5553">
        <w:rPr>
          <w:rFonts w:eastAsia="Times New Roman" w:cs="Times New Roman"/>
          <w:b/>
          <w:sz w:val="26"/>
          <w:szCs w:val="26"/>
          <w:lang w:eastAsia="fr-FR"/>
        </w:rPr>
        <w:t>(</w:t>
      </w:r>
      <w:r w:rsidR="00EC5E67" w:rsidRPr="00EE5553">
        <w:rPr>
          <w:rFonts w:eastAsia="Times New Roman" w:cs="Times New Roman"/>
          <w:b/>
          <w:sz w:val="26"/>
          <w:szCs w:val="26"/>
          <w:lang w:eastAsia="fr-FR"/>
        </w:rPr>
        <w:t>1p</w:t>
      </w:r>
      <w:r w:rsidR="00EE5553">
        <w:rPr>
          <w:rFonts w:eastAsia="Times New Roman" w:cs="Times New Roman"/>
          <w:b/>
          <w:sz w:val="26"/>
          <w:szCs w:val="26"/>
          <w:lang w:eastAsia="fr-FR"/>
        </w:rPr>
        <w:t>t)</w:t>
      </w:r>
    </w:p>
    <w:p w:rsidR="00483588" w:rsidRPr="00EE5553" w:rsidRDefault="00483588" w:rsidP="00EE5553">
      <w:pPr>
        <w:spacing w:after="0"/>
        <w:ind w:left="720"/>
        <w:jc w:val="both"/>
        <w:rPr>
          <w:rFonts w:eastAsia="Calibri" w:cs="Times New Roman"/>
          <w:sz w:val="10"/>
          <w:szCs w:val="10"/>
        </w:rPr>
      </w:pPr>
    </w:p>
    <w:p w:rsidR="00483588" w:rsidRPr="00EE5553" w:rsidRDefault="00483588" w:rsidP="00EE5553">
      <w:pPr>
        <w:spacing w:after="0"/>
        <w:ind w:left="567"/>
        <w:jc w:val="both"/>
        <w:rPr>
          <w:rFonts w:eastAsia="Calibri" w:cs="Times New Roman"/>
          <w:b/>
          <w:sz w:val="26"/>
          <w:szCs w:val="26"/>
          <w:u w:val="single"/>
        </w:rPr>
      </w:pPr>
      <w:r w:rsidRPr="00EE5553">
        <w:rPr>
          <w:rFonts w:eastAsia="Calibri" w:cs="Times New Roman"/>
          <w:b/>
          <w:i/>
          <w:iCs/>
          <w:sz w:val="28"/>
          <w:szCs w:val="28"/>
          <w:u w:val="single"/>
        </w:rPr>
        <w:t>Partie II</w:t>
      </w:r>
      <w:r w:rsidRPr="00EE5553">
        <w:rPr>
          <w:rFonts w:eastAsia="Calibri" w:cs="Times New Roman"/>
          <w:b/>
          <w:sz w:val="26"/>
          <w:szCs w:val="26"/>
          <w:u w:val="single"/>
        </w:rPr>
        <w:t> </w:t>
      </w:r>
    </w:p>
    <w:p w:rsidR="00483588" w:rsidRPr="00EE5553" w:rsidRDefault="00483588" w:rsidP="00EE5553">
      <w:pPr>
        <w:numPr>
          <w:ilvl w:val="0"/>
          <w:numId w:val="2"/>
        </w:numPr>
        <w:spacing w:after="0"/>
        <w:ind w:left="709"/>
        <w:contextualSpacing/>
        <w:jc w:val="both"/>
        <w:rPr>
          <w:rFonts w:eastAsia="Calibri" w:cs="Times New Roman"/>
          <w:sz w:val="26"/>
          <w:szCs w:val="26"/>
        </w:rPr>
      </w:pPr>
      <w:r w:rsidRPr="00EE5553">
        <w:rPr>
          <w:rFonts w:eastAsia="Calibri" w:cs="Times New Roman"/>
          <w:sz w:val="26"/>
          <w:szCs w:val="26"/>
        </w:rPr>
        <w:t>Relie par des flèches les types préhistoriques à leur caractéristique.</w:t>
      </w:r>
      <w:r w:rsidR="00EC5E67" w:rsidRPr="00EE5553">
        <w:rPr>
          <w:rFonts w:eastAsia="Times New Roman" w:cs="Times New Roman"/>
          <w:b/>
          <w:sz w:val="26"/>
          <w:szCs w:val="26"/>
          <w:lang w:eastAsia="fr-FR"/>
        </w:rPr>
        <w:t xml:space="preserve"> </w:t>
      </w:r>
      <w:r w:rsidR="00EE5553">
        <w:rPr>
          <w:rFonts w:eastAsia="Times New Roman" w:cs="Times New Roman"/>
          <w:b/>
          <w:sz w:val="26"/>
          <w:szCs w:val="26"/>
          <w:lang w:eastAsia="fr-FR"/>
        </w:rPr>
        <w:t>(</w:t>
      </w:r>
      <w:r w:rsidR="00EC5E67" w:rsidRPr="00EE5553">
        <w:rPr>
          <w:rFonts w:eastAsia="Times New Roman" w:cs="Times New Roman"/>
          <w:b/>
          <w:sz w:val="26"/>
          <w:szCs w:val="26"/>
          <w:lang w:eastAsia="fr-FR"/>
        </w:rPr>
        <w:t>3pts</w:t>
      </w:r>
      <w:r w:rsidR="00EE5553">
        <w:rPr>
          <w:rFonts w:eastAsia="Times New Roman" w:cs="Times New Roman"/>
          <w:b/>
          <w:sz w:val="26"/>
          <w:szCs w:val="26"/>
          <w:lang w:eastAsia="fr-FR"/>
        </w:rPr>
        <w:t>)</w:t>
      </w:r>
    </w:p>
    <w:p w:rsidR="00483588" w:rsidRPr="00EE5553" w:rsidRDefault="00483588" w:rsidP="00EE5553">
      <w:pPr>
        <w:spacing w:after="0"/>
        <w:ind w:left="349"/>
        <w:jc w:val="both"/>
        <w:rPr>
          <w:rFonts w:eastAsia="Calibri" w:cs="Times New Roman"/>
          <w:b/>
          <w:sz w:val="26"/>
          <w:szCs w:val="26"/>
          <w:u w:val="single"/>
        </w:rPr>
      </w:pPr>
      <w:r w:rsidRPr="00EE5553">
        <w:rPr>
          <w:rFonts w:eastAsia="Calibri" w:cs="Times New Roman"/>
          <w:b/>
          <w:sz w:val="26"/>
          <w:szCs w:val="26"/>
          <w:u w:val="single"/>
        </w:rPr>
        <w:t>Types d’hommes</w:t>
      </w:r>
      <w:r w:rsidRPr="00EE5553">
        <w:rPr>
          <w:rFonts w:eastAsia="Calibri" w:cs="Times New Roman"/>
          <w:b/>
          <w:sz w:val="26"/>
          <w:szCs w:val="26"/>
        </w:rPr>
        <w:t xml:space="preserve">                                                  </w:t>
      </w:r>
      <w:r w:rsidRPr="00EE5553">
        <w:rPr>
          <w:rFonts w:eastAsia="Calibri" w:cs="Times New Roman"/>
          <w:b/>
          <w:sz w:val="26"/>
          <w:szCs w:val="26"/>
          <w:u w:val="single"/>
        </w:rPr>
        <w:t>Caractéristiques</w:t>
      </w:r>
    </w:p>
    <w:p w:rsidR="00483588" w:rsidRPr="00EE5553" w:rsidRDefault="00EE5553" w:rsidP="00EE5553">
      <w:pPr>
        <w:numPr>
          <w:ilvl w:val="0"/>
          <w:numId w:val="1"/>
        </w:numPr>
        <w:spacing w:after="0"/>
        <w:contextualSpacing/>
        <w:jc w:val="both"/>
        <w:rPr>
          <w:rFonts w:eastAsia="Calibri" w:cs="Times New Roman"/>
          <w:sz w:val="26"/>
          <w:szCs w:val="26"/>
        </w:rPr>
      </w:pPr>
      <w:r w:rsidRPr="00EE5553">
        <w:rPr>
          <w:rFonts w:eastAsia="Calibri" w:cs="Times New Roman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120015</wp:posOffset>
                </wp:positionV>
                <wp:extent cx="1781810" cy="323850"/>
                <wp:effectExtent l="9525" t="57785" r="27940" b="889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8181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A1B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24.8pt;margin-top:9.45pt;width:140.3pt;height:25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4ST6gEAAK0DAAAOAAAAZHJzL2Uyb0RvYy54bWysU8Fu2zAMvQ/YPwi6L44TZEuNOMWQrrt0&#10;W4C2uyuSbAuTRIFS4uTvRylB2q23YT4IlMn3SD5Sq9ujs+ygMRrwLa8nU860l6CM71v+/HT/YclZ&#10;TMIrYcHrlp905Lfr9+9WY2j0DAawSiMjEh+bMbR8SCk0VRXloJ2IEwjak7MDdCLRFftKoRiJ3dlq&#10;Np1+rEZAFRCkjpH+3p2dfF34u07L9KProk7MtpxqS+XEcu7yWa1XoulRhMHISxniH6pwwnhKeqW6&#10;E0mwPZo3VM5IhAhdmkhwFXSdkbr0QN3U07+6eRxE0KUXEieGq0zx/9HK74ctMqNaPufMC0cj+rxP&#10;UDKzRZZnDLGhqI3fYm5QHv1jeAD5KzIPm0H4Xpfgp1MgbJ0R1R+QfImBkuzGb6AoRhB/0erYoWOd&#10;NeFnBmZy0oMdy3BO1+HoY2KSftaflvWyphlK8s1n8+WiTK8STebJ6IAxfdXgWDZaHhMK0w9pA97T&#10;HgCec4jDQ0y5yhdABnu4N9aWdbCejS2/WcwWpagI1qjszGER+93GIjuIvFDlKy2T53UYwt6rQjZo&#10;ob5c7CSMJZulolVCQ+pZzXM2pxVnVtMbyta5POsvWmb5zoPYgTptMbuzrLQTpY/L/uale30vUS+v&#10;bP0bAAD//wMAUEsDBBQABgAIAAAAIQDwQkEc3wAAAAkBAAAPAAAAZHJzL2Rvd25yZXYueG1sTI9B&#10;T4NAEIXvJv6HzZh4MXYRLQFkaYxaezKNWO9bdgRSdpaw2xb+veNJj5P35b1vitVke3HC0XeOFNwt&#10;IhBItTMdNQp2n+vbFIQPmozuHaGCGT2sysuLQufGnekDT1VoBJeQz7WCNoQhl9LXLVrtF25A4uzb&#10;jVYHPsdGmlGfudz2Mo6iRFrdES+0esDnFutDdbQKXqrtcv11s5viud68V2/pYUvzq1LXV9PTI4iA&#10;U/iD4Vef1aFkp707kvGiVxA/ZAmjHKQZCAaW91EMYq8gyTKQZSH/f1D+AAAA//8DAFBLAQItABQA&#10;BgAIAAAAIQC2gziS/gAAAOEBAAATAAAAAAAAAAAAAAAAAAAAAABbQ29udGVudF9UeXBlc10ueG1s&#10;UEsBAi0AFAAGAAgAAAAhADj9If/WAAAAlAEAAAsAAAAAAAAAAAAAAAAALwEAAF9yZWxzLy5yZWxz&#10;UEsBAi0AFAAGAAgAAAAhACzThJPqAQAArQMAAA4AAAAAAAAAAAAAAAAALgIAAGRycy9lMm9Eb2Mu&#10;eG1sUEsBAi0AFAAGAAgAAAAhAPBCQRzfAAAACQEAAA8AAAAAAAAAAAAAAAAARAQAAGRycy9kb3du&#10;cmV2LnhtbFBLBQYAAAAABAAEAPMAAABQBQAAAAA=&#10;">
                <v:stroke endarrow="block"/>
              </v:shape>
            </w:pict>
          </mc:Fallback>
        </mc:AlternateContent>
      </w:r>
      <w:r w:rsidRPr="00EE5553">
        <w:rPr>
          <w:rFonts w:eastAsia="Calibri" w:cs="Times New Roman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195580</wp:posOffset>
                </wp:positionV>
                <wp:extent cx="1800225" cy="334010"/>
                <wp:effectExtent l="9525" t="9525" r="28575" b="565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334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2E23A" id="AutoShape 3" o:spid="_x0000_s1026" type="#_x0000_t32" style="position:absolute;margin-left:115.05pt;margin-top:15.4pt;width:141.75pt;height: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zi4gEAAKMDAAAOAAAAZHJzL2Uyb0RvYy54bWysU8Fu2zAMvQ/YPwi6L3aSdeiMOMWQrrt0&#10;W4B2H8BIsi1MFgVKiZO/H6Wm6brdhvkgiCb5HvlIrW6OoxMHQ9Gib+V8VkthvEJtfd/KH493766l&#10;iAm8BofetPJkorxZv32zmkJjFjig04YEg/jYTKGVQ0qhqaqoBjNCnGEwnp0d0giJTeorTTAx+uiq&#10;RV1/qCYkHQiViZH/3j455brgd51R6XvXRZOEayXXlspJ5dzls1qvoOkJwmDVuQz4hypGsJ5JL1C3&#10;kEDsyf4FNVpFGLFLM4VjhV1nlSk9cDfz+o9uHgYIpvTC4sRwkSn+P1j17bAlYXUrF1J4GHlEn/YJ&#10;C7NYZnmmEBuO2vgt5QbV0T+Ee1Q/o/C4GcD3pgQ/ngLnznNG9SolGzEwyW76ippjgPGLVseOxgzJ&#10;KohjGcnpMhJzTELxz/l1XS8WV1Io9i2X71mkQgHNc3agmL4YHEW+tDImAtsPaYPe8/SR5oULDvcx&#10;5dqgeU7I1B7vrHNlCZwXUys/XjFZ9kR0VmdnMajfbRyJA+Q1Kt+5ildhhHuvC9hgQH8+3xNYx3eR&#10;ikKJLGvmjMxso9FSOMMvJ9+eynP+rGAW7Un+HerTlrI7i8mbUPo4b21etd/tEvXytta/AAAA//8D&#10;AFBLAwQUAAYACAAAACEA3HvxoOEAAAAJAQAADwAAAGRycy9kb3ducmV2LnhtbEyPwU7DMBBE70j8&#10;g7VI3KidBqISsqmACpFLkWgR4ujGS2wR21HstilfjznBcbVPM2+q5WR7dqAxGO8QspkARq71yrgO&#10;4W37dLUAFqJ0SvbeEcKJAizr87NKlsof3SsdNrFjKcSFUiLoGIeS89BqsjLM/EAu/T79aGVM59hx&#10;NcpjCrc9nwtRcCuNSw1aDvSoqf3a7C1CXH2cdPHePtyal+3zujDfTdOsEC8vpvs7YJGm+AfDr35S&#10;hzo57fzeqcB6hHkusoQi5CJNSMBNlhfAdgiL/Bp4XfH/C+ofAAAA//8DAFBLAQItABQABgAIAAAA&#10;IQC2gziS/gAAAOEBAAATAAAAAAAAAAAAAAAAAAAAAABbQ29udGVudF9UeXBlc10ueG1sUEsBAi0A&#10;FAAGAAgAAAAhADj9If/WAAAAlAEAAAsAAAAAAAAAAAAAAAAALwEAAF9yZWxzLy5yZWxzUEsBAi0A&#10;FAAGAAgAAAAhAAw8TOLiAQAAowMAAA4AAAAAAAAAAAAAAAAALgIAAGRycy9lMm9Eb2MueG1sUEsB&#10;Ai0AFAAGAAgAAAAhANx78aDhAAAACQEAAA8AAAAAAAAAAAAAAAAAPAQAAGRycy9kb3ducmV2Lnht&#10;bFBLBQYAAAAABAAEAPMAAABKBQAAAAA=&#10;">
                <v:stroke endarrow="block"/>
              </v:shape>
            </w:pict>
          </mc:Fallback>
        </mc:AlternateContent>
      </w:r>
      <w:r w:rsidR="00483588" w:rsidRPr="00EE5553">
        <w:rPr>
          <w:rFonts w:eastAsia="Calibri" w:cs="Times New Roman"/>
          <w:sz w:val="26"/>
          <w:szCs w:val="26"/>
        </w:rPr>
        <w:t xml:space="preserve">Homo Habilis                          </w:t>
      </w:r>
      <w:r w:rsidR="004A3A5E" w:rsidRPr="00EE5553">
        <w:rPr>
          <w:rFonts w:eastAsia="Calibri" w:cs="Times New Roman"/>
          <w:sz w:val="26"/>
          <w:szCs w:val="26"/>
        </w:rPr>
        <w:t xml:space="preserve">                 </w:t>
      </w:r>
      <w:r w:rsidR="00483588" w:rsidRPr="00EE5553">
        <w:rPr>
          <w:rFonts w:eastAsia="Calibri" w:cs="Times New Roman"/>
          <w:sz w:val="26"/>
          <w:szCs w:val="26"/>
        </w:rPr>
        <w:t xml:space="preserve">      - Maîtrise le feu</w:t>
      </w:r>
    </w:p>
    <w:p w:rsidR="00483588" w:rsidRPr="00EE5553" w:rsidRDefault="00EE5553" w:rsidP="00EE5553">
      <w:pPr>
        <w:numPr>
          <w:ilvl w:val="0"/>
          <w:numId w:val="1"/>
        </w:numPr>
        <w:spacing w:after="0"/>
        <w:contextualSpacing/>
        <w:jc w:val="both"/>
        <w:rPr>
          <w:rFonts w:eastAsia="Calibri" w:cs="Times New Roman"/>
          <w:sz w:val="26"/>
          <w:szCs w:val="26"/>
        </w:rPr>
      </w:pPr>
      <w:r w:rsidRPr="00EE5553">
        <w:rPr>
          <w:rFonts w:eastAsia="Calibri" w:cs="Times New Roman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101600</wp:posOffset>
                </wp:positionV>
                <wp:extent cx="1686560" cy="27940"/>
                <wp:effectExtent l="9525" t="61595" r="18415" b="247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86560" cy="27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E47FA" id="AutoShape 4" o:spid="_x0000_s1026" type="#_x0000_t32" style="position:absolute;margin-left:119.55pt;margin-top:8pt;width:132.8pt;height:2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oLz6gEAAKwDAAAOAAAAZHJzL2Uyb0RvYy54bWysU8Fu2zAMvQ/YPwi6L06CJmuNOMWQrrt0&#10;W4B2vSuSbAuTRIFSYufvRylB2m63oT4IlMn3SD5Sq9vRWXbQGA34hs8mU860l6CM7xr+6+n+0zVn&#10;MQmvhAWvG37Ukd+uP35YDaHWc+jBKo2MSHysh9DwPqVQV1WUvXYiTiBoT84W0IlEV+wqhWIgdmer&#10;+XS6rAZAFRCkjpH+3p2cfF3421bL9LNto07MNpxqS+XEcu7yWa1Xou5QhN7IcxniP6pwwnhKeqG6&#10;E0mwPZp/qJyRCBHaNJHgKmhbI3XpgbqZTf/q5rEXQZdeSJwYLjLF96OVPw5bZEbR7DjzwtGIvuwT&#10;lMzsKsszhFhT1MZvMTcoR/8YHkD+jszDphe+0yX46RgIO8uI6g0kX2KgJLvhOyiKEcRftBpbdKy1&#10;JjxnYCYnPdhYhnO8DEePiUn6OVteLxdLmqEk3/zzzVUZXiXqTJPBAWP6psGxbDQ8JhSm69MGvKc1&#10;ADylEIeHmHKRL4AM9nBvrC3bYD0bGn6zmC9KTRGsUdmZwyJ2u41FdhB5n8pXOibP6zCEvVeFrNdC&#10;fT3bSRhLNktFqoSGxLOa52xOK86spieUrVN51p+lzOqd5rADddxidmdVaSVKH+f1zTv3+l6iXh7Z&#10;+g8AAAD//wMAUEsDBBQABgAIAAAAIQAPD1yS3wAAAAkBAAAPAAAAZHJzL2Rvd25yZXYueG1sTI/B&#10;TsMwEETvSPyDtUhcELUb2lJCnAoBLSdUEcrdjZckaryOYrdN/p7lBMfVPM2+yVaDa8UJ+9B40jCd&#10;KBBIpbcNVRp2n+vbJYgQDVnTekINIwZY5ZcXmUmtP9MHnopYCS6hkBoNdYxdKmUoa3QmTHyHxNm3&#10;752JfPaVtL05c7lrZaLUQjrTEH+oTYfPNZaH4ug0vBTb+frrZjckY/n2XmyWhy2Nr1pfXw1PjyAi&#10;DvEPhl99Voecnfb+SDaIVkNy9zBllIMFb2Jgrmb3IPacqBnIPJP/F+Q/AAAA//8DAFBLAQItABQA&#10;BgAIAAAAIQC2gziS/gAAAOEBAAATAAAAAAAAAAAAAAAAAAAAAABbQ29udGVudF9UeXBlc10ueG1s&#10;UEsBAi0AFAAGAAgAAAAhADj9If/WAAAAlAEAAAsAAAAAAAAAAAAAAAAALwEAAF9yZWxzLy5yZWxz&#10;UEsBAi0AFAAGAAgAAAAhAD9egvPqAQAArAMAAA4AAAAAAAAAAAAAAAAALgIAAGRycy9lMm9Eb2Mu&#10;eG1sUEsBAi0AFAAGAAgAAAAhAA8PXJLfAAAACQEAAA8AAAAAAAAAAAAAAAAARAQAAGRycy9kb3du&#10;cmV2LnhtbFBLBQYAAAAABAAEAPMAAABQBQAAAAA=&#10;">
                <v:stroke endarrow="block"/>
              </v:shape>
            </w:pict>
          </mc:Fallback>
        </mc:AlternateContent>
      </w:r>
      <w:r w:rsidR="00483588" w:rsidRPr="00EE5553">
        <w:rPr>
          <w:rFonts w:eastAsia="Calibri" w:cs="Times New Roman"/>
          <w:sz w:val="26"/>
          <w:szCs w:val="26"/>
        </w:rPr>
        <w:t xml:space="preserve">Homo Sapiens                            </w:t>
      </w:r>
      <w:r w:rsidR="004A3A5E" w:rsidRPr="00EE5553">
        <w:rPr>
          <w:rFonts w:eastAsia="Calibri" w:cs="Times New Roman"/>
          <w:sz w:val="26"/>
          <w:szCs w:val="26"/>
        </w:rPr>
        <w:t xml:space="preserve">                 </w:t>
      </w:r>
      <w:r w:rsidR="00483588" w:rsidRPr="00EE5553">
        <w:rPr>
          <w:rFonts w:eastAsia="Calibri" w:cs="Times New Roman"/>
          <w:sz w:val="26"/>
          <w:szCs w:val="26"/>
        </w:rPr>
        <w:t xml:space="preserve">   - Enterre ses morts</w:t>
      </w:r>
    </w:p>
    <w:p w:rsidR="00483588" w:rsidRPr="00EE5553" w:rsidRDefault="00483588" w:rsidP="00EE5553">
      <w:pPr>
        <w:numPr>
          <w:ilvl w:val="0"/>
          <w:numId w:val="1"/>
        </w:numPr>
        <w:spacing w:after="0"/>
        <w:contextualSpacing/>
        <w:jc w:val="both"/>
        <w:rPr>
          <w:rFonts w:eastAsia="Calibri" w:cs="Times New Roman"/>
          <w:sz w:val="26"/>
          <w:szCs w:val="26"/>
        </w:rPr>
      </w:pPr>
      <w:r w:rsidRPr="00EE5553">
        <w:rPr>
          <w:rFonts w:eastAsia="Calibri" w:cs="Times New Roman"/>
          <w:sz w:val="26"/>
          <w:szCs w:val="26"/>
        </w:rPr>
        <w:t xml:space="preserve">Homo Erectus                             </w:t>
      </w:r>
      <w:r w:rsidR="004A3A5E" w:rsidRPr="00EE5553">
        <w:rPr>
          <w:rFonts w:eastAsia="Calibri" w:cs="Times New Roman"/>
          <w:sz w:val="26"/>
          <w:szCs w:val="26"/>
        </w:rPr>
        <w:t xml:space="preserve">                  </w:t>
      </w:r>
      <w:r w:rsidRPr="00EE5553">
        <w:rPr>
          <w:rFonts w:eastAsia="Calibri" w:cs="Times New Roman"/>
          <w:sz w:val="26"/>
          <w:szCs w:val="26"/>
        </w:rPr>
        <w:t xml:space="preserve">  - Maîtrise le langage articulé</w:t>
      </w:r>
    </w:p>
    <w:p w:rsidR="00483588" w:rsidRPr="00EE5553" w:rsidRDefault="00483588" w:rsidP="00EE5553">
      <w:pPr>
        <w:spacing w:after="0"/>
        <w:ind w:left="720"/>
        <w:contextualSpacing/>
        <w:jc w:val="both"/>
        <w:rPr>
          <w:rFonts w:eastAsia="Calibri" w:cs="Times New Roman"/>
          <w:sz w:val="10"/>
          <w:szCs w:val="10"/>
        </w:rPr>
      </w:pPr>
    </w:p>
    <w:p w:rsidR="00483588" w:rsidRPr="00EE5553" w:rsidRDefault="00483588" w:rsidP="00EE5553">
      <w:pPr>
        <w:numPr>
          <w:ilvl w:val="0"/>
          <w:numId w:val="2"/>
        </w:numPr>
        <w:spacing w:after="0"/>
        <w:ind w:left="709"/>
        <w:contextualSpacing/>
        <w:jc w:val="both"/>
        <w:rPr>
          <w:rFonts w:eastAsia="Calibri" w:cs="Times New Roman"/>
          <w:sz w:val="26"/>
          <w:szCs w:val="26"/>
        </w:rPr>
      </w:pPr>
      <w:r w:rsidRPr="00EE5553">
        <w:rPr>
          <w:rFonts w:eastAsia="Calibri" w:cs="Times New Roman"/>
          <w:sz w:val="26"/>
          <w:szCs w:val="26"/>
        </w:rPr>
        <w:t xml:space="preserve">Réponds par Vrai ou Faux aux affirmations suivantes sans les recopier. </w:t>
      </w:r>
      <w:r w:rsidR="00EE5553">
        <w:rPr>
          <w:rFonts w:eastAsia="Calibri" w:cs="Times New Roman"/>
          <w:sz w:val="26"/>
          <w:szCs w:val="26"/>
        </w:rPr>
        <w:t>(</w:t>
      </w:r>
      <w:r w:rsidR="00EC5E67" w:rsidRPr="00EE5553">
        <w:rPr>
          <w:rFonts w:eastAsia="Times New Roman" w:cs="Times New Roman"/>
          <w:b/>
          <w:sz w:val="26"/>
          <w:szCs w:val="26"/>
          <w:lang w:eastAsia="fr-FR"/>
        </w:rPr>
        <w:t>3pts</w:t>
      </w:r>
      <w:r w:rsidR="00EE5553">
        <w:rPr>
          <w:rFonts w:eastAsia="Times New Roman" w:cs="Times New Roman"/>
          <w:b/>
          <w:sz w:val="26"/>
          <w:szCs w:val="26"/>
          <w:lang w:eastAsia="fr-FR"/>
        </w:rPr>
        <w:t>)</w:t>
      </w:r>
    </w:p>
    <w:p w:rsidR="00483588" w:rsidRPr="00EE5553" w:rsidRDefault="00483588" w:rsidP="00EE5553">
      <w:pPr>
        <w:numPr>
          <w:ilvl w:val="1"/>
          <w:numId w:val="2"/>
        </w:numPr>
        <w:spacing w:after="0"/>
        <w:contextualSpacing/>
        <w:jc w:val="both"/>
        <w:rPr>
          <w:rFonts w:eastAsia="Calibri" w:cs="Times New Roman"/>
          <w:sz w:val="26"/>
          <w:szCs w:val="26"/>
        </w:rPr>
      </w:pPr>
      <w:r w:rsidRPr="00EE5553">
        <w:rPr>
          <w:rFonts w:eastAsia="Calibri" w:cs="Times New Roman"/>
          <w:sz w:val="26"/>
          <w:szCs w:val="26"/>
        </w:rPr>
        <w:t xml:space="preserve">L’homo erectus est apparu il </w:t>
      </w:r>
      <w:r w:rsidR="000E21C4" w:rsidRPr="00EE5553">
        <w:rPr>
          <w:rFonts w:eastAsia="Calibri" w:cs="Times New Roman"/>
          <w:sz w:val="26"/>
          <w:szCs w:val="26"/>
        </w:rPr>
        <w:t xml:space="preserve">y a environ 3 millions d’années : </w:t>
      </w:r>
      <w:r w:rsidR="000E21C4" w:rsidRPr="00EE5553">
        <w:rPr>
          <w:rFonts w:eastAsia="Calibri" w:cs="Times New Roman"/>
          <w:b/>
          <w:sz w:val="26"/>
          <w:szCs w:val="26"/>
        </w:rPr>
        <w:t>Faux</w:t>
      </w:r>
    </w:p>
    <w:p w:rsidR="00483588" w:rsidRPr="00EE5553" w:rsidRDefault="00483588" w:rsidP="00EE5553">
      <w:pPr>
        <w:numPr>
          <w:ilvl w:val="1"/>
          <w:numId w:val="2"/>
        </w:numPr>
        <w:spacing w:after="0"/>
        <w:contextualSpacing/>
        <w:jc w:val="both"/>
        <w:rPr>
          <w:rFonts w:eastAsia="Calibri" w:cs="Times New Roman"/>
          <w:sz w:val="26"/>
          <w:szCs w:val="26"/>
        </w:rPr>
      </w:pPr>
      <w:r w:rsidRPr="00EE5553">
        <w:rPr>
          <w:rFonts w:eastAsia="Calibri" w:cs="Times New Roman"/>
          <w:sz w:val="26"/>
          <w:szCs w:val="26"/>
        </w:rPr>
        <w:t xml:space="preserve">L’homo </w:t>
      </w:r>
      <w:r w:rsidR="000E21C4" w:rsidRPr="00EE5553">
        <w:rPr>
          <w:rFonts w:eastAsia="Calibri" w:cs="Times New Roman"/>
          <w:sz w:val="26"/>
          <w:szCs w:val="26"/>
        </w:rPr>
        <w:t xml:space="preserve">habilis, a précédé homo erectus : </w:t>
      </w:r>
      <w:r w:rsidR="000E21C4" w:rsidRPr="00EE5553">
        <w:rPr>
          <w:rFonts w:eastAsia="Calibri" w:cs="Times New Roman"/>
          <w:b/>
          <w:sz w:val="26"/>
          <w:szCs w:val="26"/>
        </w:rPr>
        <w:t>Vrai</w:t>
      </w:r>
    </w:p>
    <w:p w:rsidR="00483588" w:rsidRPr="00EE5553" w:rsidRDefault="00483588" w:rsidP="00EE5553">
      <w:pPr>
        <w:numPr>
          <w:ilvl w:val="1"/>
          <w:numId w:val="2"/>
        </w:numPr>
        <w:spacing w:after="0"/>
        <w:contextualSpacing/>
        <w:jc w:val="both"/>
        <w:rPr>
          <w:rFonts w:eastAsia="Calibri" w:cs="Times New Roman"/>
          <w:sz w:val="26"/>
          <w:szCs w:val="26"/>
        </w:rPr>
      </w:pPr>
      <w:r w:rsidRPr="00EE5553">
        <w:rPr>
          <w:rFonts w:eastAsia="Calibri" w:cs="Times New Roman"/>
          <w:sz w:val="26"/>
          <w:szCs w:val="26"/>
        </w:rPr>
        <w:t>Les hommes préhistoriques ont subi dans le temps de remarquables</w:t>
      </w:r>
      <w:r w:rsidR="000E21C4" w:rsidRPr="00EE5553">
        <w:rPr>
          <w:rFonts w:eastAsia="Calibri" w:cs="Times New Roman"/>
          <w:sz w:val="26"/>
          <w:szCs w:val="26"/>
        </w:rPr>
        <w:t xml:space="preserve"> transformations morphologiques : </w:t>
      </w:r>
      <w:r w:rsidR="000E21C4" w:rsidRPr="00EE5553">
        <w:rPr>
          <w:rFonts w:eastAsia="Calibri" w:cs="Times New Roman"/>
          <w:b/>
          <w:sz w:val="26"/>
          <w:szCs w:val="26"/>
        </w:rPr>
        <w:t>Vrai</w:t>
      </w:r>
    </w:p>
    <w:p w:rsidR="00483588" w:rsidRPr="00EE5553" w:rsidRDefault="00483588" w:rsidP="00EE5553">
      <w:pPr>
        <w:spacing w:after="0"/>
        <w:jc w:val="both"/>
        <w:rPr>
          <w:rFonts w:eastAsia="Calibri" w:cs="Times New Roman"/>
          <w:b/>
          <w:sz w:val="10"/>
          <w:szCs w:val="10"/>
        </w:rPr>
      </w:pPr>
    </w:p>
    <w:p w:rsidR="00483588" w:rsidRPr="00EE5553" w:rsidRDefault="00483588" w:rsidP="00EE5553">
      <w:pPr>
        <w:spacing w:after="0"/>
        <w:ind w:left="567"/>
        <w:jc w:val="both"/>
        <w:rPr>
          <w:rFonts w:eastAsia="Calibri" w:cs="Times New Roman"/>
          <w:b/>
          <w:i/>
          <w:iCs/>
          <w:sz w:val="28"/>
          <w:szCs w:val="28"/>
          <w:u w:val="single"/>
        </w:rPr>
      </w:pPr>
      <w:r w:rsidRPr="00EE5553">
        <w:rPr>
          <w:rFonts w:eastAsia="Calibri" w:cs="Times New Roman"/>
          <w:b/>
          <w:i/>
          <w:iCs/>
          <w:sz w:val="28"/>
          <w:szCs w:val="28"/>
          <w:u w:val="single"/>
        </w:rPr>
        <w:t>Partie III</w:t>
      </w:r>
    </w:p>
    <w:p w:rsidR="00483588" w:rsidRPr="00EE5553" w:rsidRDefault="00483588" w:rsidP="00EE5553">
      <w:pPr>
        <w:numPr>
          <w:ilvl w:val="0"/>
          <w:numId w:val="4"/>
        </w:numPr>
        <w:spacing w:after="0"/>
        <w:contextualSpacing/>
        <w:jc w:val="both"/>
        <w:rPr>
          <w:rFonts w:eastAsia="Calibri" w:cs="SimSun"/>
          <w:sz w:val="26"/>
          <w:szCs w:val="26"/>
        </w:rPr>
      </w:pPr>
      <w:r w:rsidRPr="00EE5553">
        <w:rPr>
          <w:rFonts w:eastAsia="Calibri" w:cs="SimSun"/>
          <w:sz w:val="26"/>
          <w:szCs w:val="26"/>
        </w:rPr>
        <w:t>Citons trois outils utilisés par les hommes du paléolithique :</w:t>
      </w:r>
      <w:r w:rsidR="000E21C4" w:rsidRPr="00EE5553">
        <w:rPr>
          <w:rFonts w:eastAsia="Times New Roman" w:cs="Times New Roman"/>
          <w:sz w:val="26"/>
          <w:szCs w:val="26"/>
          <w:lang w:eastAsia="fr-FR"/>
        </w:rPr>
        <w:t xml:space="preserve"> </w:t>
      </w:r>
      <w:r w:rsidR="000E21C4" w:rsidRPr="00EE5553">
        <w:rPr>
          <w:rFonts w:eastAsia="Times New Roman" w:cs="Times New Roman"/>
          <w:b/>
          <w:sz w:val="26"/>
          <w:szCs w:val="26"/>
          <w:lang w:eastAsia="fr-FR"/>
        </w:rPr>
        <w:t>les bifaces, les perçoirs, les harpons en os, les galets aménagés, les propulseurs, les grattoirs, les aiguilles à chas, les feuilles de lauriers, les hameçons, les racloirs, les javelots, les pointes de flèche en pierre, etc.</w:t>
      </w:r>
      <w:r w:rsidR="00EC5E67" w:rsidRPr="00EE5553">
        <w:rPr>
          <w:rFonts w:eastAsia="Times New Roman" w:cs="Times New Roman"/>
          <w:b/>
          <w:sz w:val="26"/>
          <w:szCs w:val="26"/>
          <w:lang w:eastAsia="fr-FR"/>
        </w:rPr>
        <w:t xml:space="preserve"> </w:t>
      </w:r>
      <w:r w:rsidR="00EE5553">
        <w:rPr>
          <w:rFonts w:eastAsia="Times New Roman" w:cs="Times New Roman"/>
          <w:b/>
          <w:sz w:val="26"/>
          <w:szCs w:val="26"/>
          <w:lang w:eastAsia="fr-FR"/>
        </w:rPr>
        <w:t>(</w:t>
      </w:r>
      <w:r w:rsidR="00EC5E67" w:rsidRPr="00EE5553">
        <w:rPr>
          <w:rFonts w:eastAsia="Times New Roman" w:cs="Times New Roman"/>
          <w:b/>
          <w:sz w:val="26"/>
          <w:szCs w:val="26"/>
          <w:lang w:eastAsia="fr-FR"/>
        </w:rPr>
        <w:t>3pts</w:t>
      </w:r>
      <w:r w:rsidR="00EE5553">
        <w:rPr>
          <w:rFonts w:eastAsia="Times New Roman" w:cs="Times New Roman"/>
          <w:b/>
          <w:sz w:val="26"/>
          <w:szCs w:val="26"/>
          <w:lang w:eastAsia="fr-FR"/>
        </w:rPr>
        <w:t>)</w:t>
      </w:r>
    </w:p>
    <w:p w:rsidR="000E21C4" w:rsidRPr="00EE5553" w:rsidRDefault="000E21C4" w:rsidP="00EE5553">
      <w:pPr>
        <w:spacing w:after="0"/>
        <w:ind w:left="720"/>
        <w:contextualSpacing/>
        <w:jc w:val="both"/>
        <w:rPr>
          <w:rFonts w:eastAsia="Calibri" w:cs="SimSun"/>
          <w:sz w:val="10"/>
          <w:szCs w:val="10"/>
        </w:rPr>
      </w:pPr>
    </w:p>
    <w:p w:rsidR="00483588" w:rsidRPr="00EE5553" w:rsidRDefault="00483588" w:rsidP="00EE5553">
      <w:pPr>
        <w:numPr>
          <w:ilvl w:val="0"/>
          <w:numId w:val="4"/>
        </w:numPr>
        <w:spacing w:after="0"/>
        <w:contextualSpacing/>
        <w:jc w:val="both"/>
        <w:rPr>
          <w:rFonts w:eastAsia="Calibri" w:cs="SimSun"/>
          <w:sz w:val="26"/>
          <w:szCs w:val="26"/>
        </w:rPr>
      </w:pPr>
      <w:r w:rsidRPr="00EE5553">
        <w:rPr>
          <w:rFonts w:eastAsia="Calibri" w:cs="SimSun"/>
          <w:sz w:val="26"/>
          <w:szCs w:val="26"/>
        </w:rPr>
        <w:t>Identifions les activités du paléolithique dans la phrase suivante</w:t>
      </w:r>
      <w:r w:rsidR="00EE5553">
        <w:rPr>
          <w:rFonts w:eastAsia="Calibri" w:cs="SimSun"/>
          <w:sz w:val="26"/>
          <w:szCs w:val="26"/>
        </w:rPr>
        <w:t xml:space="preserve"> </w:t>
      </w:r>
      <w:r w:rsidRPr="00EE5553">
        <w:rPr>
          <w:rFonts w:eastAsia="Calibri" w:cs="SimSun"/>
          <w:sz w:val="26"/>
          <w:szCs w:val="26"/>
        </w:rPr>
        <w:t xml:space="preserve">: </w:t>
      </w:r>
      <w:r w:rsidRPr="00EE5553">
        <w:rPr>
          <w:rFonts w:eastAsia="Calibri" w:cs="SimSun"/>
          <w:b/>
          <w:i/>
          <w:sz w:val="26"/>
          <w:szCs w:val="26"/>
        </w:rPr>
        <w:t>« Les hommes préhistoriques faisaient la chasse, l’élevage, ramassage, artisanat, la pêch</w:t>
      </w:r>
      <w:r w:rsidR="000E21C4" w:rsidRPr="00EE5553">
        <w:rPr>
          <w:rFonts w:eastAsia="Calibri" w:cs="SimSun"/>
          <w:b/>
          <w:i/>
          <w:sz w:val="26"/>
          <w:szCs w:val="26"/>
        </w:rPr>
        <w:t>e et l’agriculture pour vivre »</w:t>
      </w:r>
      <w:r w:rsidR="000E21C4" w:rsidRPr="00EE5553">
        <w:rPr>
          <w:rFonts w:eastAsia="Calibri" w:cs="SimSun"/>
          <w:sz w:val="26"/>
          <w:szCs w:val="26"/>
        </w:rPr>
        <w:t xml:space="preserve"> :</w:t>
      </w:r>
      <w:r w:rsidR="00EC5E67" w:rsidRPr="00EE5553">
        <w:rPr>
          <w:rFonts w:eastAsia="Calibri" w:cs="SimSun"/>
          <w:sz w:val="26"/>
          <w:szCs w:val="26"/>
        </w:rPr>
        <w:t xml:space="preserve"> </w:t>
      </w:r>
      <w:r w:rsidR="000E21C4" w:rsidRPr="00EE5553">
        <w:rPr>
          <w:rFonts w:eastAsia="Calibri" w:cs="SimSun"/>
          <w:b/>
          <w:sz w:val="26"/>
          <w:szCs w:val="26"/>
        </w:rPr>
        <w:t>Chasse, ramassage et pêche.</w:t>
      </w:r>
      <w:r w:rsidR="00EC5E67" w:rsidRPr="00EE5553">
        <w:rPr>
          <w:rFonts w:eastAsia="Times New Roman" w:cs="Times New Roman"/>
          <w:b/>
          <w:sz w:val="26"/>
          <w:szCs w:val="26"/>
          <w:lang w:eastAsia="fr-FR"/>
        </w:rPr>
        <w:t xml:space="preserve"> </w:t>
      </w:r>
      <w:r w:rsidR="00EE5553">
        <w:rPr>
          <w:rFonts w:eastAsia="Times New Roman" w:cs="Times New Roman"/>
          <w:b/>
          <w:sz w:val="26"/>
          <w:szCs w:val="26"/>
          <w:lang w:eastAsia="fr-FR"/>
        </w:rPr>
        <w:t>(</w:t>
      </w:r>
      <w:r w:rsidR="00EC5E67" w:rsidRPr="00EE5553">
        <w:rPr>
          <w:rFonts w:eastAsia="Times New Roman" w:cs="Times New Roman"/>
          <w:b/>
          <w:sz w:val="26"/>
          <w:szCs w:val="26"/>
          <w:lang w:eastAsia="fr-FR"/>
        </w:rPr>
        <w:t>3pts</w:t>
      </w:r>
      <w:r w:rsidR="00EE5553">
        <w:rPr>
          <w:rFonts w:eastAsia="Times New Roman" w:cs="Times New Roman"/>
          <w:b/>
          <w:sz w:val="26"/>
          <w:szCs w:val="26"/>
          <w:lang w:eastAsia="fr-FR"/>
        </w:rPr>
        <w:t>)</w:t>
      </w:r>
    </w:p>
    <w:p w:rsidR="000E21C4" w:rsidRPr="00EE5553" w:rsidRDefault="000E21C4" w:rsidP="00EE5553">
      <w:pPr>
        <w:spacing w:after="0"/>
        <w:contextualSpacing/>
        <w:jc w:val="both"/>
        <w:rPr>
          <w:rFonts w:eastAsia="Calibri" w:cs="SimSun"/>
          <w:sz w:val="12"/>
          <w:szCs w:val="12"/>
        </w:rPr>
      </w:pPr>
    </w:p>
    <w:p w:rsidR="00483588" w:rsidRPr="00EE5553" w:rsidRDefault="00EC5E67" w:rsidP="00EE5553">
      <w:pPr>
        <w:numPr>
          <w:ilvl w:val="0"/>
          <w:numId w:val="4"/>
        </w:numPr>
        <w:spacing w:after="0"/>
        <w:contextualSpacing/>
        <w:jc w:val="both"/>
        <w:rPr>
          <w:rFonts w:eastAsia="Calibri" w:cs="SimSun"/>
          <w:sz w:val="26"/>
          <w:szCs w:val="26"/>
        </w:rPr>
      </w:pPr>
      <w:r w:rsidRPr="00EE5553">
        <w:rPr>
          <w:rFonts w:eastAsia="Calibri" w:cs="SimSun"/>
          <w:sz w:val="26"/>
          <w:szCs w:val="26"/>
        </w:rPr>
        <w:t>Décrivons</w:t>
      </w:r>
      <w:r w:rsidR="00483588" w:rsidRPr="00EE5553">
        <w:rPr>
          <w:rFonts w:eastAsia="Calibri" w:cs="SimSun"/>
          <w:sz w:val="26"/>
          <w:szCs w:val="26"/>
        </w:rPr>
        <w:t xml:space="preserve"> le mode vie (Habitat et Alimentati</w:t>
      </w:r>
      <w:r w:rsidR="000E21C4" w:rsidRPr="00EE5553">
        <w:rPr>
          <w:rFonts w:eastAsia="Calibri" w:cs="SimSun"/>
          <w:sz w:val="26"/>
          <w:szCs w:val="26"/>
        </w:rPr>
        <w:t>on) des hommes au paléolithique :</w:t>
      </w:r>
    </w:p>
    <w:p w:rsidR="000E21C4" w:rsidRPr="00EE5553" w:rsidRDefault="000E21C4" w:rsidP="00EE5553">
      <w:pPr>
        <w:tabs>
          <w:tab w:val="left" w:pos="567"/>
        </w:tabs>
        <w:jc w:val="both"/>
        <w:rPr>
          <w:rFonts w:eastAsia="Times New Roman" w:cs="Times New Roman"/>
          <w:sz w:val="26"/>
          <w:szCs w:val="26"/>
          <w:lang w:eastAsia="fr-FR"/>
        </w:rPr>
      </w:pPr>
      <w:r w:rsidRPr="00EE5553">
        <w:rPr>
          <w:rFonts w:eastAsia="Times New Roman" w:cs="Times New Roman"/>
          <w:sz w:val="26"/>
          <w:szCs w:val="26"/>
          <w:lang w:eastAsia="fr-FR"/>
        </w:rPr>
        <w:t xml:space="preserve">Les hommes étaient des nomades (quelqu’un qui n’a pas d’habitation fixe). Ils habitaient dans </w:t>
      </w:r>
      <w:r w:rsidRPr="00EE5553">
        <w:rPr>
          <w:rFonts w:eastAsia="Times New Roman" w:cs="Times New Roman"/>
          <w:b/>
          <w:sz w:val="26"/>
          <w:szCs w:val="26"/>
          <w:lang w:eastAsia="fr-FR"/>
        </w:rPr>
        <w:t>des campements sommaires</w:t>
      </w:r>
      <w:r w:rsidRPr="00EE5553">
        <w:rPr>
          <w:rFonts w:eastAsia="Times New Roman" w:cs="Times New Roman"/>
          <w:sz w:val="26"/>
          <w:szCs w:val="26"/>
          <w:lang w:eastAsia="fr-FR"/>
        </w:rPr>
        <w:t xml:space="preserve"> comme : les huttes, les grottes, les tentes, les cavernes,…. Les hommes du paléolithique se nourrissaient </w:t>
      </w:r>
      <w:r w:rsidRPr="00EE5553">
        <w:rPr>
          <w:rFonts w:eastAsia="Times New Roman" w:cs="Times New Roman"/>
          <w:b/>
          <w:sz w:val="26"/>
          <w:szCs w:val="26"/>
          <w:lang w:eastAsia="fr-FR"/>
        </w:rPr>
        <w:t>des aliments crus</w:t>
      </w:r>
      <w:r w:rsidRPr="00EE5553">
        <w:rPr>
          <w:rFonts w:eastAsia="Times New Roman" w:cs="Times New Roman"/>
          <w:sz w:val="26"/>
          <w:szCs w:val="26"/>
          <w:lang w:eastAsia="fr-FR"/>
        </w:rPr>
        <w:t> tels que les fruits verts, la viande de gibier, les mollusques, les vers les produits de pêche, etc.</w:t>
      </w:r>
      <w:r w:rsidR="00EC5E67" w:rsidRPr="00EE5553">
        <w:rPr>
          <w:rFonts w:eastAsia="Times New Roman" w:cs="Times New Roman"/>
          <w:sz w:val="26"/>
          <w:szCs w:val="26"/>
          <w:lang w:eastAsia="fr-FR"/>
        </w:rPr>
        <w:t xml:space="preserve"> </w:t>
      </w:r>
      <w:r w:rsidR="00EE5553">
        <w:rPr>
          <w:rFonts w:eastAsia="Times New Roman" w:cs="Times New Roman"/>
          <w:sz w:val="26"/>
          <w:szCs w:val="26"/>
          <w:lang w:eastAsia="fr-FR"/>
        </w:rPr>
        <w:t>(</w:t>
      </w:r>
      <w:r w:rsidR="00EC5E67" w:rsidRPr="00EE5553">
        <w:rPr>
          <w:rFonts w:eastAsia="Times New Roman" w:cs="Times New Roman"/>
          <w:b/>
          <w:sz w:val="26"/>
          <w:szCs w:val="26"/>
          <w:lang w:eastAsia="fr-FR"/>
        </w:rPr>
        <w:t>3pts</w:t>
      </w:r>
      <w:r w:rsidR="00EE5553">
        <w:rPr>
          <w:rFonts w:eastAsia="Times New Roman" w:cs="Times New Roman"/>
          <w:b/>
          <w:sz w:val="26"/>
          <w:szCs w:val="26"/>
          <w:lang w:eastAsia="fr-FR"/>
        </w:rPr>
        <w:t>)</w:t>
      </w:r>
      <w:bookmarkStart w:id="0" w:name="_GoBack"/>
      <w:bookmarkEnd w:id="0"/>
    </w:p>
    <w:sectPr w:rsidR="000E21C4" w:rsidRPr="00EE5553" w:rsidSect="002917D8">
      <w:pgSz w:w="11906" w:h="16838"/>
      <w:pgMar w:top="851" w:right="141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1A4C"/>
    <w:multiLevelType w:val="multilevel"/>
    <w:tmpl w:val="3BA80B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70A1CE0"/>
    <w:multiLevelType w:val="multilevel"/>
    <w:tmpl w:val="80D62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B4611E1"/>
    <w:multiLevelType w:val="hybridMultilevel"/>
    <w:tmpl w:val="A110795E"/>
    <w:lvl w:ilvl="0" w:tplc="8E2A60E4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EC56DA2"/>
    <w:multiLevelType w:val="hybridMultilevel"/>
    <w:tmpl w:val="5EE8821E"/>
    <w:lvl w:ilvl="0" w:tplc="3E64CF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66F74"/>
    <w:multiLevelType w:val="multilevel"/>
    <w:tmpl w:val="7144B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B51197D"/>
    <w:multiLevelType w:val="hybridMultilevel"/>
    <w:tmpl w:val="ED1622E0"/>
    <w:lvl w:ilvl="0" w:tplc="1588403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D8"/>
    <w:rsid w:val="000E21C4"/>
    <w:rsid w:val="00122D63"/>
    <w:rsid w:val="00147B6C"/>
    <w:rsid w:val="00184331"/>
    <w:rsid w:val="002917D8"/>
    <w:rsid w:val="002B54AA"/>
    <w:rsid w:val="00457A0A"/>
    <w:rsid w:val="00483588"/>
    <w:rsid w:val="004A3A5E"/>
    <w:rsid w:val="004C7F58"/>
    <w:rsid w:val="00754918"/>
    <w:rsid w:val="009D0E8A"/>
    <w:rsid w:val="00B51442"/>
    <w:rsid w:val="00D23373"/>
    <w:rsid w:val="00E10B5E"/>
    <w:rsid w:val="00EC5E67"/>
    <w:rsid w:val="00E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3015"/>
  <w15:docId w15:val="{2162F039-4757-4172-986F-DF9BFBC0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B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2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FUJITSU</cp:lastModifiedBy>
  <cp:revision>2</cp:revision>
  <dcterms:created xsi:type="dcterms:W3CDTF">2025-11-20T12:17:00Z</dcterms:created>
  <dcterms:modified xsi:type="dcterms:W3CDTF">2025-11-20T12:17:00Z</dcterms:modified>
</cp:coreProperties>
</file>